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47" w:rsidRPr="002D0CD2" w:rsidRDefault="00AC4047" w:rsidP="004B3967">
      <w:pPr>
        <w:widowControl/>
        <w:spacing w:before="100" w:beforeAutospacing="1" w:after="100" w:afterAutospacing="1" w:line="360" w:lineRule="auto"/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2D0CD2">
        <w:rPr>
          <w:rFonts w:asciiTheme="majorEastAsia" w:eastAsiaTheme="majorEastAsia" w:hAnsiTheme="majorEastAsia"/>
          <w:b/>
          <w:bCs/>
          <w:kern w:val="0"/>
          <w:sz w:val="32"/>
          <w:szCs w:val="32"/>
        </w:rPr>
        <w:t>民航学院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201</w:t>
      </w:r>
      <w:r w:rsidR="00B7173F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7</w:t>
      </w:r>
      <w:r w:rsidRPr="002D0CD2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年博士研究生“申请考核制”实施细则</w:t>
      </w:r>
    </w:p>
    <w:p w:rsidR="00AC4047" w:rsidRPr="00CF4E28" w:rsidRDefault="004B396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我院坚持“</w:t>
      </w:r>
      <w:bookmarkStart w:id="0" w:name="_GoBack"/>
      <w:bookmarkEnd w:id="0"/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按需招生、德智体全面衡量、择优录取、宁缺毋滥”的原则，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根据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《南京航空航天大学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招收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博士研究生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“申请考核制”招生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办法》</w:t>
      </w:r>
      <w:r w:rsidR="00AC4047"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C4047"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并结合学院具体情况，制定本工作细则。</w:t>
      </w:r>
    </w:p>
    <w:p w:rsidR="00AC4047" w:rsidRPr="00CF4E28" w:rsidRDefault="00AC4047" w:rsidP="007E5211">
      <w:pPr>
        <w:spacing w:beforeLines="50" w:afterLines="50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一、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招生工作领导小组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组长：胡明华   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成员：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葛红娟  隋东  </w:t>
      </w:r>
      <w:r w:rsidR="008164C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方正</w:t>
      </w: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朱金福  顾宏斌  丁松滨</w:t>
      </w:r>
    </w:p>
    <w:p w:rsidR="00AC4047" w:rsidRPr="00CF4E28" w:rsidRDefault="00AC4047" w:rsidP="007E5211">
      <w:pPr>
        <w:spacing w:beforeLines="50" w:afterLines="50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二、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学院招生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工作监督小组</w:t>
      </w:r>
    </w:p>
    <w:p w:rsidR="00AC4047" w:rsidRPr="00CF4E28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组长：倪晓众</w:t>
      </w:r>
    </w:p>
    <w:p w:rsidR="005B67B1" w:rsidRDefault="00AC4047" w:rsidP="001A1828">
      <w:pPr>
        <w:widowControl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成员： </w:t>
      </w:r>
      <w:proofErr w:type="gramStart"/>
      <w:r w:rsidR="008E624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傅成成</w:t>
      </w:r>
      <w:proofErr w:type="gramEnd"/>
      <w:r w:rsidRPr="00CF4E2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汪明芳</w:t>
      </w:r>
    </w:p>
    <w:p w:rsidR="00A952FB" w:rsidRDefault="00A952FB" w:rsidP="001A1828">
      <w:pPr>
        <w:widowControl/>
        <w:snapToGrid w:val="0"/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CF4E28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报名条件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（一）申请</w:t>
      </w:r>
      <w:proofErr w:type="gramStart"/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考核制本办法</w:t>
      </w:r>
      <w:proofErr w:type="gramEnd"/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只面向全日制非定向类别的考生，入学前必须把人事档案和组织关系转入学校，毕业后参加双向选择就业。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（二）报名者的学位必须符合下列条件之一：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1.已获硕士学位，国外</w:t>
      </w:r>
      <w:r w:rsidRPr="00A952FB">
        <w:rPr>
          <w:rFonts w:asciiTheme="minorEastAsia" w:eastAsiaTheme="minorEastAsia" w:hAnsiTheme="minorEastAsia"/>
          <w:color w:val="000000"/>
          <w:sz w:val="24"/>
          <w:szCs w:val="24"/>
        </w:rPr>
        <w:t>、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境外所获学位须经教育部相关机构认证；</w:t>
      </w:r>
    </w:p>
    <w:p w:rsidR="00A952FB" w:rsidRPr="00A952FB" w:rsidRDefault="00A952FB" w:rsidP="00A952FB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2.全日制在校应届硕士毕业生须在博士入学前取得硕士学位。在读的“在职人员申请硕士学位”和“非全日制专业硕士学位”人员不得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以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应届生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身</w:t>
      </w:r>
      <w:r w:rsidRPr="00A952FB">
        <w:rPr>
          <w:rFonts w:asciiTheme="minorEastAsia" w:eastAsiaTheme="minorEastAsia" w:hAnsiTheme="minorEastAsia" w:hint="eastAsia"/>
          <w:color w:val="000000"/>
          <w:sz w:val="24"/>
          <w:szCs w:val="24"/>
        </w:rPr>
        <w:t>份申请，须获得硕士学位后方可申请。</w:t>
      </w:r>
    </w:p>
    <w:p w:rsidR="00AC4047" w:rsidRPr="004B3967" w:rsidRDefault="00B3010B" w:rsidP="007E5211">
      <w:pPr>
        <w:spacing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四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个人申请</w:t>
      </w:r>
    </w:p>
    <w:p w:rsidR="00AC4047" w:rsidRPr="00CF4E28" w:rsidRDefault="00AC4047" w:rsidP="007E5211">
      <w:pPr>
        <w:spacing w:beforeLines="50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考生于201</w:t>
      </w:r>
      <w:r w:rsidR="0069702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6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</w:t>
      </w:r>
      <w:r w:rsidR="00795B0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5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  <w:r w:rsidR="00BF738A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之前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完成网上报名，网上报名结束后，考生应在12月</w:t>
      </w:r>
      <w:r w:rsidR="008164C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4</w:t>
      </w:r>
      <w:r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日前向我院提交相关申请材料，包括：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（1）通过网上报名系统打印的《报考攻读博士学位研究生登记表》；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（2）本科和硕士学位、学历证书的复印件（应届毕业硕士生提供研究生证复印件）；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（3）本科和硕士课程成绩单（需加盖就读学校课程成绩管理部门的公章）；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（4）硕士学位论文（应届毕业硕士生可提供硕士学位论文研究内容的研究报告等）；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（5）相关学科专业两个专家的推荐信；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（6）个人简历；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lastRenderedPageBreak/>
        <w:t>（7）个人陈述(不少于3000字)；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（8</w:t>
      </w:r>
      <w:r w:rsidR="00140D98">
        <w:rPr>
          <w:rFonts w:asciiTheme="minorEastAsia" w:eastAsiaTheme="minorEastAsia" w:hAnsiTheme="minorEastAsia"/>
          <w:sz w:val="24"/>
          <w:szCs w:val="24"/>
        </w:rPr>
        <w:t>）获奖证书、学术论文</w:t>
      </w:r>
      <w:r w:rsidRPr="00CF4E28">
        <w:rPr>
          <w:rFonts w:asciiTheme="minorEastAsia" w:eastAsiaTheme="minorEastAsia" w:hAnsiTheme="minorEastAsia"/>
          <w:sz w:val="24"/>
          <w:szCs w:val="24"/>
        </w:rPr>
        <w:t>授权发明专利及其</w:t>
      </w:r>
      <w:proofErr w:type="gramStart"/>
      <w:r w:rsidRPr="00CF4E28">
        <w:rPr>
          <w:rFonts w:asciiTheme="minorEastAsia" w:eastAsiaTheme="minorEastAsia" w:hAnsiTheme="minorEastAsia"/>
          <w:sz w:val="24"/>
          <w:szCs w:val="24"/>
        </w:rPr>
        <w:t>它学术</w:t>
      </w:r>
      <w:proofErr w:type="gramEnd"/>
      <w:r w:rsidRPr="00CF4E28">
        <w:rPr>
          <w:rFonts w:asciiTheme="minorEastAsia" w:eastAsiaTheme="minorEastAsia" w:hAnsiTheme="minorEastAsia"/>
          <w:sz w:val="24"/>
          <w:szCs w:val="24"/>
        </w:rPr>
        <w:t>成果的证明材料复印件；</w:t>
      </w:r>
    </w:p>
    <w:p w:rsidR="00AC4047" w:rsidRPr="00CF4E28" w:rsidRDefault="00AC4047" w:rsidP="004B3967">
      <w:pPr>
        <w:spacing w:line="360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（9）相关反映</w:t>
      </w:r>
      <w:r w:rsidRPr="00CF4E28">
        <w:rPr>
          <w:rFonts w:asciiTheme="minorEastAsia" w:eastAsiaTheme="minorEastAsia" w:hAnsiTheme="minorEastAsia"/>
          <w:kern w:val="0"/>
          <w:sz w:val="24"/>
          <w:szCs w:val="24"/>
        </w:rPr>
        <w:t>英语水平的材料，如：TOEFL、GRE、雅思、国家英语四级或六级考试、国家英语专业考试等的证书复印件或成绩单。</w:t>
      </w:r>
    </w:p>
    <w:p w:rsidR="00AC4047" w:rsidRPr="00CF4E28" w:rsidRDefault="00AC4047" w:rsidP="001A1828">
      <w:pPr>
        <w:spacing w:line="276" w:lineRule="auto"/>
        <w:ind w:firstLine="426"/>
        <w:jc w:val="lef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/>
          <w:sz w:val="24"/>
          <w:szCs w:val="24"/>
        </w:rPr>
        <w:t>（10）缴纳报名考核费。</w:t>
      </w:r>
    </w:p>
    <w:p w:rsidR="00AC4047" w:rsidRPr="004B3967" w:rsidRDefault="001255CC" w:rsidP="007E5211">
      <w:pPr>
        <w:spacing w:beforeLines="50" w:afterLines="50" w:line="276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五</w:t>
      </w:r>
      <w:r w:rsidR="00AC4047" w:rsidRPr="004B3967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4B396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考核及录取</w:t>
      </w:r>
    </w:p>
    <w:p w:rsidR="00AC4047" w:rsidRPr="004B3967" w:rsidRDefault="00AC4047" w:rsidP="007E5211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初审。提交申请材料日期截止后，学院组织相关学科专家对所有申请材料进行初审，提出进入考核的考生建议名单，由学院确认后在学院网上公布，同时公布考核的时间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地点。</w:t>
      </w:r>
    </w:p>
    <w:p w:rsidR="00AC4047" w:rsidRPr="004B3967" w:rsidRDefault="00AC4047" w:rsidP="007E5211">
      <w:pPr>
        <w:widowControl/>
        <w:snapToGrid w:val="0"/>
        <w:spacing w:beforeLines="50" w:afterLines="5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考核。考核以面试考核方式进行。面试时，学院成立专家考核组，每个专家组不少于5名教授（其中至少3名博士生导师）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设秘书1人.考核内容包括外语水平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基础理论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专业知识和综合能力四部分。每部分满分为100分；重点考核申请人掌握知识、分析问题和解决问题的能力。每位考生的面试时间一般不少于30分钟。</w:t>
      </w:r>
    </w:p>
    <w:p w:rsidR="005B67B1" w:rsidRPr="004B3967" w:rsidRDefault="00AC4047" w:rsidP="007E5211">
      <w:pPr>
        <w:widowControl/>
        <w:snapToGrid w:val="0"/>
        <w:spacing w:beforeLines="50" w:afterLines="50" w:line="276" w:lineRule="auto"/>
        <w:ind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Pr="004B3967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学院根据考核记录</w:t>
      </w:r>
      <w:r w:rsidR="00E8507F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</w:t>
      </w:r>
      <w:r w:rsidR="00E8507F" w:rsidRPr="00E8507F">
        <w:rPr>
          <w:rFonts w:asciiTheme="minorEastAsia" w:eastAsiaTheme="minorEastAsia" w:hAnsiTheme="minorEastAsia" w:hint="eastAsia"/>
          <w:color w:val="000000"/>
          <w:sz w:val="24"/>
          <w:szCs w:val="24"/>
        </w:rPr>
        <w:t>考核成绩及导师招生名额等确定拟录取名单</w:t>
      </w:r>
      <w:r w:rsidR="00E8507F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。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拟录取名单在</w:t>
      </w:r>
      <w:r w:rsidR="00E8507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学院</w:t>
      </w:r>
      <w:r w:rsidRPr="004B396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网上公示一周，公示后无异议，报送研究生院。</w:t>
      </w:r>
    </w:p>
    <w:p w:rsidR="00AC4047" w:rsidRPr="00CF4E28" w:rsidRDefault="002C78AC" w:rsidP="007E5211">
      <w:pPr>
        <w:spacing w:beforeLines="50" w:afterLines="50" w:line="276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六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、监督机制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1、招生工作领导小组对本院博士生申请考核制工作负责；</w:t>
      </w:r>
    </w:p>
    <w:p w:rsidR="00AC4047" w:rsidRPr="00CF4E28" w:rsidRDefault="00AC4047" w:rsidP="004B396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sz w:val="24"/>
          <w:szCs w:val="24"/>
        </w:rPr>
        <w:t>2、招生工作监督小组负责监对本学院申请考核工作进行监督和检查，并接受考生举报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>、投诉等事宜</w:t>
      </w:r>
    </w:p>
    <w:p w:rsidR="002C22D4" w:rsidRDefault="002C78AC" w:rsidP="007E5211">
      <w:pPr>
        <w:spacing w:beforeLines="50" w:afterLines="50"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七</w:t>
      </w:r>
      <w:r w:rsidR="00AC4047" w:rsidRPr="003B515E">
        <w:rPr>
          <w:rFonts w:asciiTheme="minorEastAsia" w:eastAsiaTheme="minorEastAsia" w:hAnsiTheme="minorEastAsia"/>
          <w:b/>
          <w:color w:val="000000"/>
          <w:sz w:val="24"/>
          <w:szCs w:val="24"/>
        </w:rPr>
        <w:t>、</w:t>
      </w:r>
      <w:r w:rsidR="00AC4047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联系方式：</w:t>
      </w:r>
    </w:p>
    <w:p w:rsidR="00AC4047" w:rsidRPr="003B515E" w:rsidRDefault="00AC4047" w:rsidP="007E5211">
      <w:pPr>
        <w:spacing w:beforeLines="50" w:afterLines="50" w:line="360" w:lineRule="auto"/>
        <w:ind w:firstLineChars="450" w:firstLine="1084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学院地址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：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江宁区胜</w:t>
      </w:r>
      <w:proofErr w:type="gramStart"/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太西</w:t>
      </w:r>
      <w:proofErr w:type="gramEnd"/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路169号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南京航空航天大学</w:t>
      </w:r>
      <w:r w:rsidR="003B515E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ED07BB" w:rsidRPr="003B515E" w:rsidRDefault="002C22D4" w:rsidP="007E5211">
      <w:pPr>
        <w:spacing w:beforeLines="50" w:afterLines="50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       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联系电话:</w:t>
      </w:r>
      <w:r w:rsid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 xml:space="preserve"> </w:t>
      </w:r>
      <w:r w:rsidR="00ED07BB" w:rsidRPr="003B515E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84893552</w:t>
      </w:r>
    </w:p>
    <w:p w:rsidR="00AC4047" w:rsidRPr="00CF4E28" w:rsidRDefault="002C78AC" w:rsidP="007E5211">
      <w:pPr>
        <w:tabs>
          <w:tab w:val="left" w:pos="210"/>
        </w:tabs>
        <w:spacing w:beforeLines="50" w:afterLines="50" w:line="360" w:lineRule="auto"/>
        <w:outlineLvl w:val="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八</w:t>
      </w:r>
      <w:r w:rsidR="00AC4047" w:rsidRPr="00CF4E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、本细则未涉及部分，由本学院招生工作领导小组负责解释。</w:t>
      </w:r>
    </w:p>
    <w:p w:rsidR="004B3967" w:rsidRDefault="004B3967" w:rsidP="004B3967">
      <w:pPr>
        <w:ind w:right="1140" w:firstLineChars="2500" w:firstLine="600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B0AB6" w:rsidRPr="002E35BC" w:rsidRDefault="00DB0AB6" w:rsidP="00D550C9">
      <w:pPr>
        <w:ind w:right="1140" w:firstLineChars="2300" w:firstLine="5542"/>
        <w:jc w:val="left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民航学院</w:t>
      </w:r>
    </w:p>
    <w:p w:rsidR="00DB0AB6" w:rsidRPr="002E35BC" w:rsidRDefault="00DB0AB6" w:rsidP="00DB0AB6">
      <w:pPr>
        <w:ind w:right="1140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B0AB6" w:rsidRPr="002E35BC" w:rsidRDefault="00DB0AB6" w:rsidP="001A1828">
      <w:pPr>
        <w:ind w:right="1140" w:firstLineChars="2000" w:firstLine="4819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20</w:t>
      </w:r>
      <w:r w:rsidR="00ED07BB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16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年1</w:t>
      </w:r>
      <w:r w:rsidR="001A18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1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月</w:t>
      </w:r>
      <w:r w:rsidR="001A1828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28</w:t>
      </w:r>
      <w:r w:rsidRPr="002E35BC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日</w:t>
      </w:r>
    </w:p>
    <w:p w:rsidR="00AC4047" w:rsidRPr="00CF4E28" w:rsidRDefault="00AC4047" w:rsidP="00AC4047">
      <w:pPr>
        <w:ind w:right="72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AC4047" w:rsidRPr="00CF4E28" w:rsidRDefault="00AC4047" w:rsidP="00AC4047">
      <w:pPr>
        <w:wordWrap w:val="0"/>
        <w:ind w:right="720"/>
        <w:jc w:val="right"/>
        <w:rPr>
          <w:rFonts w:asciiTheme="minorEastAsia" w:eastAsiaTheme="minorEastAsia" w:hAnsiTheme="minorEastAsia"/>
          <w:sz w:val="24"/>
          <w:szCs w:val="24"/>
        </w:rPr>
      </w:pP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 xml:space="preserve">                                                  </w:t>
      </w:r>
      <w:r w:rsidR="00DB0AB6"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CF4E28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</w:p>
    <w:p w:rsidR="00F61839" w:rsidRPr="00AC4047" w:rsidRDefault="00F61839">
      <w:pPr>
        <w:rPr>
          <w:szCs w:val="21"/>
        </w:rPr>
      </w:pPr>
    </w:p>
    <w:sectPr w:rsidR="00F61839" w:rsidRPr="00AC4047" w:rsidSect="00703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C14" w:rsidRDefault="00E25C14" w:rsidP="00AC4047">
      <w:r>
        <w:separator/>
      </w:r>
    </w:p>
  </w:endnote>
  <w:endnote w:type="continuationSeparator" w:id="0">
    <w:p w:rsidR="00E25C14" w:rsidRDefault="00E25C14" w:rsidP="00AC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C14" w:rsidRDefault="00E25C14" w:rsidP="00AC4047">
      <w:r>
        <w:separator/>
      </w:r>
    </w:p>
  </w:footnote>
  <w:footnote w:type="continuationSeparator" w:id="0">
    <w:p w:rsidR="00E25C14" w:rsidRDefault="00E25C14" w:rsidP="00AC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47"/>
    <w:rsid w:val="000474CD"/>
    <w:rsid w:val="001255CC"/>
    <w:rsid w:val="001326AF"/>
    <w:rsid w:val="00140198"/>
    <w:rsid w:val="00140D98"/>
    <w:rsid w:val="001A1828"/>
    <w:rsid w:val="00220091"/>
    <w:rsid w:val="002C22D4"/>
    <w:rsid w:val="002C5218"/>
    <w:rsid w:val="002C78AC"/>
    <w:rsid w:val="002D0CD2"/>
    <w:rsid w:val="002E35BC"/>
    <w:rsid w:val="003B515E"/>
    <w:rsid w:val="00425E5D"/>
    <w:rsid w:val="00455592"/>
    <w:rsid w:val="00474E16"/>
    <w:rsid w:val="004B3967"/>
    <w:rsid w:val="005B67B1"/>
    <w:rsid w:val="0069702C"/>
    <w:rsid w:val="0074767E"/>
    <w:rsid w:val="00786093"/>
    <w:rsid w:val="00795B0E"/>
    <w:rsid w:val="007E5211"/>
    <w:rsid w:val="00810352"/>
    <w:rsid w:val="008164CC"/>
    <w:rsid w:val="00862E4B"/>
    <w:rsid w:val="008E6247"/>
    <w:rsid w:val="00A134AC"/>
    <w:rsid w:val="00A368B2"/>
    <w:rsid w:val="00A952FB"/>
    <w:rsid w:val="00AC4047"/>
    <w:rsid w:val="00B3010B"/>
    <w:rsid w:val="00B7058C"/>
    <w:rsid w:val="00B7173F"/>
    <w:rsid w:val="00BF738A"/>
    <w:rsid w:val="00C256F3"/>
    <w:rsid w:val="00C61437"/>
    <w:rsid w:val="00C73BBF"/>
    <w:rsid w:val="00C77AFF"/>
    <w:rsid w:val="00CA6411"/>
    <w:rsid w:val="00CA7C21"/>
    <w:rsid w:val="00CC4AE7"/>
    <w:rsid w:val="00CF4E28"/>
    <w:rsid w:val="00D550C9"/>
    <w:rsid w:val="00DB0AB6"/>
    <w:rsid w:val="00DD4D2F"/>
    <w:rsid w:val="00E02D80"/>
    <w:rsid w:val="00E25C14"/>
    <w:rsid w:val="00E8507F"/>
    <w:rsid w:val="00EB3686"/>
    <w:rsid w:val="00ED07BB"/>
    <w:rsid w:val="00ED5C71"/>
    <w:rsid w:val="00F61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0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29</cp:revision>
  <cp:lastPrinted>2014-11-26T03:00:00Z</cp:lastPrinted>
  <dcterms:created xsi:type="dcterms:W3CDTF">2014-11-26T02:56:00Z</dcterms:created>
  <dcterms:modified xsi:type="dcterms:W3CDTF">2016-12-02T03:16:00Z</dcterms:modified>
</cp:coreProperties>
</file>