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678E8" w:rsidRDefault="001B6E72" w:rsidP="000678E8">
      <w:pPr>
        <w:pStyle w:val="a6"/>
        <w:spacing w:before="0" w:beforeAutospacing="0" w:after="0" w:afterAutospacing="0"/>
        <w:ind w:firstLineChars="99" w:firstLine="278"/>
        <w:jc w:val="center"/>
        <w:rPr>
          <w:rFonts w:asciiTheme="minorEastAsia" w:eastAsiaTheme="minorEastAsia" w:hAnsiTheme="minorEastAsia" w:cs="Times New Roman"/>
          <w:b/>
          <w:bCs/>
          <w:sz w:val="28"/>
          <w:szCs w:val="28"/>
        </w:rPr>
      </w:pPr>
      <w:r w:rsidRPr="000678E8">
        <w:rPr>
          <w:rFonts w:asciiTheme="minorEastAsia" w:eastAsiaTheme="minorEastAsia" w:hAnsiTheme="minorEastAsia" w:cs="Times New Roman" w:hint="eastAsia"/>
          <w:b/>
          <w:bCs/>
          <w:sz w:val="28"/>
          <w:szCs w:val="28"/>
        </w:rPr>
        <w:t>民航学院</w:t>
      </w:r>
    </w:p>
    <w:p w:rsidR="008D2261" w:rsidRPr="000678E8" w:rsidRDefault="009645FB" w:rsidP="000678E8">
      <w:pPr>
        <w:pStyle w:val="a6"/>
        <w:spacing w:before="0" w:beforeAutospacing="0" w:after="0" w:afterAutospacing="0"/>
        <w:ind w:firstLineChars="99" w:firstLine="278"/>
        <w:jc w:val="center"/>
        <w:rPr>
          <w:rFonts w:asciiTheme="minorEastAsia" w:eastAsiaTheme="minorEastAsia" w:hAnsiTheme="minorEastAsia" w:cs="Times New Roman"/>
          <w:b/>
          <w:bCs/>
          <w:sz w:val="28"/>
          <w:szCs w:val="28"/>
        </w:rPr>
      </w:pPr>
      <w:r w:rsidRPr="000678E8">
        <w:rPr>
          <w:rFonts w:asciiTheme="minorEastAsia" w:eastAsiaTheme="minorEastAsia" w:hAnsiTheme="minorEastAsia" w:cs="Times New Roman"/>
          <w:b/>
          <w:bCs/>
          <w:sz w:val="28"/>
          <w:szCs w:val="28"/>
        </w:rPr>
        <w:t>2016年硕士研究生招生接收优秀生源调剂复试及录取细则</w:t>
      </w:r>
    </w:p>
    <w:p w:rsidR="000D15F0" w:rsidRPr="000678E8" w:rsidRDefault="000D15F0" w:rsidP="000678E8">
      <w:pPr>
        <w:ind w:firstLineChars="200" w:firstLine="560"/>
        <w:rPr>
          <w:rFonts w:asciiTheme="minorEastAsia" w:hAnsiTheme="minorEastAsia"/>
          <w:color w:val="000000"/>
          <w:sz w:val="28"/>
          <w:szCs w:val="28"/>
        </w:rPr>
      </w:pPr>
      <w:r w:rsidRPr="000678E8">
        <w:rPr>
          <w:rFonts w:asciiTheme="minorEastAsia" w:hAnsiTheme="minorEastAsia" w:hint="eastAsia"/>
          <w:color w:val="000000"/>
          <w:sz w:val="28"/>
          <w:szCs w:val="28"/>
        </w:rPr>
        <w:t>我院坚持“按需招生、德智体全面衡量、择优录取、宁缺毋滥”的原则，按照《南京航空航天大学2016年硕士研究生招生复试及录取办法》组织复试录取工作，并结合学院具体情况，制定本工作细则。</w:t>
      </w:r>
    </w:p>
    <w:p w:rsidR="008D2261" w:rsidRPr="000678E8" w:rsidRDefault="009645FB">
      <w:pPr>
        <w:spacing w:line="360" w:lineRule="auto"/>
        <w:rPr>
          <w:rFonts w:asciiTheme="minorEastAsia" w:hAnsiTheme="minorEastAsia" w:cs="Times New Roman"/>
          <w:color w:val="000000"/>
          <w:sz w:val="28"/>
          <w:szCs w:val="28"/>
        </w:rPr>
      </w:pPr>
      <w:r w:rsidRPr="000678E8">
        <w:rPr>
          <w:rFonts w:asciiTheme="minorEastAsia" w:hAnsiTheme="minorEastAsia" w:cs="Times New Roman"/>
          <w:color w:val="000000"/>
          <w:sz w:val="28"/>
          <w:szCs w:val="28"/>
        </w:rPr>
        <w:t>一、学院招生工作领导小组</w:t>
      </w:r>
    </w:p>
    <w:p w:rsidR="008D2261" w:rsidRPr="000678E8" w:rsidRDefault="009645FB">
      <w:pPr>
        <w:spacing w:line="360" w:lineRule="auto"/>
        <w:ind w:firstLine="420"/>
        <w:rPr>
          <w:rFonts w:asciiTheme="minorEastAsia" w:hAnsiTheme="minorEastAsia" w:cs="Times New Roman"/>
          <w:color w:val="000000"/>
          <w:sz w:val="28"/>
          <w:szCs w:val="28"/>
        </w:rPr>
      </w:pPr>
      <w:r w:rsidRPr="000678E8">
        <w:rPr>
          <w:rFonts w:asciiTheme="minorEastAsia" w:hAnsiTheme="minorEastAsia" w:cs="Times New Roman"/>
          <w:color w:val="000000"/>
          <w:sz w:val="28"/>
          <w:szCs w:val="28"/>
        </w:rPr>
        <w:t>组长：</w:t>
      </w:r>
      <w:r w:rsidR="001B6E72" w:rsidRPr="000678E8">
        <w:rPr>
          <w:rFonts w:asciiTheme="minorEastAsia" w:hAnsiTheme="minorEastAsia" w:cs="Times New Roman" w:hint="eastAsia"/>
          <w:color w:val="000000"/>
          <w:sz w:val="28"/>
          <w:szCs w:val="28"/>
        </w:rPr>
        <w:t>胡明华</w:t>
      </w:r>
    </w:p>
    <w:p w:rsidR="008D2261" w:rsidRPr="000678E8" w:rsidRDefault="009645FB">
      <w:pPr>
        <w:spacing w:line="360" w:lineRule="auto"/>
        <w:ind w:firstLine="420"/>
        <w:rPr>
          <w:rFonts w:asciiTheme="minorEastAsia" w:hAnsiTheme="minorEastAsia" w:cs="Times New Roman"/>
          <w:color w:val="000000"/>
          <w:sz w:val="28"/>
          <w:szCs w:val="28"/>
        </w:rPr>
      </w:pPr>
      <w:r w:rsidRPr="000678E8">
        <w:rPr>
          <w:rFonts w:asciiTheme="minorEastAsia" w:hAnsiTheme="minorEastAsia" w:cs="Times New Roman"/>
          <w:color w:val="000000"/>
          <w:sz w:val="28"/>
          <w:szCs w:val="28"/>
        </w:rPr>
        <w:t>成员：</w:t>
      </w:r>
      <w:r w:rsidR="001B6E72" w:rsidRPr="000678E8">
        <w:rPr>
          <w:rFonts w:asciiTheme="minorEastAsia" w:hAnsiTheme="minorEastAsia" w:cs="Times New Roman" w:hint="eastAsia"/>
          <w:color w:val="000000"/>
          <w:sz w:val="28"/>
          <w:szCs w:val="28"/>
        </w:rPr>
        <w:t>葛红娟 方正 隋东 丁松滨 顾宏斌 朱金福</w:t>
      </w:r>
      <w:r w:rsidR="001B6E72" w:rsidRPr="000678E8">
        <w:rPr>
          <w:rFonts w:asciiTheme="minorEastAsia" w:hAnsiTheme="minorEastAsia" w:cs="Times New Roman"/>
          <w:color w:val="000000"/>
          <w:sz w:val="28"/>
          <w:szCs w:val="28"/>
        </w:rPr>
        <w:t xml:space="preserve"> </w:t>
      </w:r>
    </w:p>
    <w:p w:rsidR="008D2261" w:rsidRPr="000678E8" w:rsidRDefault="009645FB">
      <w:pPr>
        <w:spacing w:line="360" w:lineRule="auto"/>
        <w:rPr>
          <w:rFonts w:asciiTheme="minorEastAsia" w:hAnsiTheme="minorEastAsia" w:cs="Times New Roman"/>
          <w:color w:val="000000"/>
          <w:sz w:val="28"/>
          <w:szCs w:val="28"/>
        </w:rPr>
      </w:pPr>
      <w:r w:rsidRPr="000678E8">
        <w:rPr>
          <w:rFonts w:asciiTheme="minorEastAsia" w:hAnsiTheme="minorEastAsia" w:cs="Times New Roman"/>
          <w:color w:val="000000"/>
          <w:sz w:val="28"/>
          <w:szCs w:val="28"/>
        </w:rPr>
        <w:t>二、学院复试及录取工作监督小组</w:t>
      </w:r>
    </w:p>
    <w:p w:rsidR="00DF744B" w:rsidRPr="000678E8" w:rsidRDefault="009645FB">
      <w:pPr>
        <w:spacing w:line="360" w:lineRule="auto"/>
        <w:ind w:firstLine="420"/>
        <w:rPr>
          <w:rFonts w:asciiTheme="minorEastAsia" w:hAnsiTheme="minorEastAsia" w:cs="Times New Roman"/>
          <w:color w:val="000000"/>
          <w:sz w:val="28"/>
          <w:szCs w:val="28"/>
        </w:rPr>
      </w:pPr>
      <w:r w:rsidRPr="000678E8">
        <w:rPr>
          <w:rFonts w:asciiTheme="minorEastAsia" w:hAnsiTheme="minorEastAsia" w:cs="Times New Roman"/>
          <w:color w:val="000000"/>
          <w:sz w:val="28"/>
          <w:szCs w:val="28"/>
        </w:rPr>
        <w:t>组长：</w:t>
      </w:r>
      <w:r w:rsidR="001B6E72" w:rsidRPr="000678E8">
        <w:rPr>
          <w:rFonts w:asciiTheme="minorEastAsia" w:hAnsiTheme="minorEastAsia" w:cs="Times New Roman" w:hint="eastAsia"/>
          <w:color w:val="000000"/>
          <w:sz w:val="28"/>
          <w:szCs w:val="28"/>
        </w:rPr>
        <w:t>倪晓众</w:t>
      </w:r>
      <w:r w:rsidR="00DF744B" w:rsidRPr="000678E8">
        <w:rPr>
          <w:rFonts w:asciiTheme="minorEastAsia" w:hAnsiTheme="minorEastAsia" w:cs="Times New Roman" w:hint="eastAsia"/>
          <w:color w:val="000000"/>
          <w:sz w:val="28"/>
          <w:szCs w:val="28"/>
        </w:rPr>
        <w:t xml:space="preserve"> </w:t>
      </w:r>
    </w:p>
    <w:p w:rsidR="008D2261" w:rsidRPr="000678E8" w:rsidRDefault="009645FB">
      <w:pPr>
        <w:spacing w:line="360" w:lineRule="auto"/>
        <w:ind w:firstLine="420"/>
        <w:rPr>
          <w:rFonts w:asciiTheme="minorEastAsia" w:hAnsiTheme="minorEastAsia" w:cs="Times New Roman"/>
          <w:color w:val="000000"/>
          <w:sz w:val="28"/>
          <w:szCs w:val="28"/>
        </w:rPr>
      </w:pPr>
      <w:r w:rsidRPr="000678E8">
        <w:rPr>
          <w:rFonts w:asciiTheme="minorEastAsia" w:hAnsiTheme="minorEastAsia" w:cs="Times New Roman"/>
          <w:color w:val="000000"/>
          <w:sz w:val="28"/>
          <w:szCs w:val="28"/>
        </w:rPr>
        <w:t>成员：</w:t>
      </w:r>
      <w:r w:rsidR="00681BBD" w:rsidRPr="000678E8">
        <w:rPr>
          <w:rFonts w:asciiTheme="minorEastAsia" w:hAnsiTheme="minorEastAsia" w:cs="Times New Roman"/>
          <w:color w:val="000000"/>
          <w:sz w:val="28"/>
          <w:szCs w:val="28"/>
        </w:rPr>
        <w:t xml:space="preserve"> </w:t>
      </w:r>
      <w:r w:rsidR="00DF744B" w:rsidRPr="000678E8">
        <w:rPr>
          <w:rFonts w:asciiTheme="minorEastAsia" w:hAnsiTheme="minorEastAsia" w:cs="Times New Roman" w:hint="eastAsia"/>
          <w:color w:val="000000"/>
          <w:sz w:val="28"/>
          <w:szCs w:val="28"/>
        </w:rPr>
        <w:t xml:space="preserve">汪明芳  </w:t>
      </w:r>
      <w:r w:rsidR="002F746D">
        <w:rPr>
          <w:rFonts w:asciiTheme="minorEastAsia" w:hAnsiTheme="minorEastAsia" w:cs="Times New Roman" w:hint="eastAsia"/>
          <w:color w:val="000000"/>
          <w:sz w:val="28"/>
          <w:szCs w:val="28"/>
        </w:rPr>
        <w:t>谢菲</w:t>
      </w:r>
    </w:p>
    <w:p w:rsidR="008D2261" w:rsidRPr="000678E8" w:rsidRDefault="009645FB">
      <w:pPr>
        <w:spacing w:line="360" w:lineRule="auto"/>
        <w:rPr>
          <w:rFonts w:asciiTheme="minorEastAsia" w:hAnsiTheme="minorEastAsia" w:cs="Times New Roman"/>
          <w:color w:val="000000"/>
          <w:kern w:val="0"/>
          <w:sz w:val="28"/>
          <w:szCs w:val="28"/>
        </w:rPr>
      </w:pPr>
      <w:r w:rsidRPr="000678E8">
        <w:rPr>
          <w:rFonts w:asciiTheme="minorEastAsia" w:hAnsiTheme="minorEastAsia" w:cs="Times New Roman"/>
          <w:color w:val="000000"/>
          <w:kern w:val="0"/>
          <w:sz w:val="28"/>
          <w:szCs w:val="28"/>
        </w:rPr>
        <w:t>三、接收调剂考生进入复试条件</w:t>
      </w:r>
    </w:p>
    <w:p w:rsidR="008D2261" w:rsidRPr="00363CC6" w:rsidRDefault="009645FB" w:rsidP="000678E8">
      <w:pPr>
        <w:spacing w:line="360" w:lineRule="auto"/>
        <w:ind w:firstLineChars="200" w:firstLine="560"/>
        <w:rPr>
          <w:rFonts w:asciiTheme="minorEastAsia" w:hAnsiTheme="minorEastAsia" w:cs="宋体"/>
          <w:sz w:val="28"/>
          <w:szCs w:val="28"/>
        </w:rPr>
      </w:pPr>
      <w:r w:rsidRPr="000678E8">
        <w:rPr>
          <w:rFonts w:asciiTheme="minorEastAsia" w:hAnsiTheme="minorEastAsia" w:cs="Times New Roman"/>
          <w:color w:val="000000"/>
          <w:kern w:val="0"/>
          <w:sz w:val="28"/>
          <w:szCs w:val="28"/>
        </w:rPr>
        <w:t>1、本科就读于985工程高校的生源，且报考985工程高校2016年硕士研究生的考生</w:t>
      </w:r>
      <w:r w:rsidRPr="000678E8">
        <w:rPr>
          <w:rFonts w:asciiTheme="minorEastAsia" w:hAnsiTheme="minorEastAsia" w:cs="Times New Roman" w:hint="eastAsia"/>
          <w:color w:val="000000"/>
          <w:kern w:val="0"/>
          <w:sz w:val="28"/>
          <w:szCs w:val="28"/>
        </w:rPr>
        <w:t>，</w:t>
      </w:r>
      <w:r w:rsidRPr="00363CC6">
        <w:rPr>
          <w:rFonts w:asciiTheme="minorEastAsia" w:hAnsiTheme="minorEastAsia" w:cs="宋体" w:hint="eastAsia"/>
          <w:sz w:val="28"/>
          <w:szCs w:val="28"/>
        </w:rPr>
        <w:t>985工程高校的分校及民办学院不在接收范围之内。学习形式为普通全日制，不包含成人、自考、网络教育等（</w:t>
      </w:r>
      <w:r w:rsidRPr="00363CC6">
        <w:rPr>
          <w:rFonts w:asciiTheme="minorEastAsia" w:hAnsiTheme="minorEastAsia" w:cs="Times New Roman" w:hint="eastAsia"/>
          <w:kern w:val="0"/>
          <w:sz w:val="28"/>
          <w:szCs w:val="28"/>
        </w:rPr>
        <w:t>对提交虚假信息的调剂考生，一经发现立即取消调剂资格</w:t>
      </w:r>
      <w:r w:rsidRPr="00363CC6">
        <w:rPr>
          <w:rFonts w:asciiTheme="minorEastAsia" w:hAnsiTheme="minorEastAsia" w:cs="宋体" w:hint="eastAsia"/>
          <w:sz w:val="28"/>
          <w:szCs w:val="28"/>
        </w:rPr>
        <w:t>）。</w:t>
      </w:r>
    </w:p>
    <w:p w:rsidR="008D2261" w:rsidRPr="000678E8" w:rsidRDefault="009645FB" w:rsidP="000678E8">
      <w:pPr>
        <w:spacing w:line="360" w:lineRule="auto"/>
        <w:ind w:firstLineChars="200" w:firstLine="560"/>
        <w:rPr>
          <w:rFonts w:asciiTheme="minorEastAsia" w:hAnsiTheme="minorEastAsia" w:cs="Times New Roman"/>
          <w:color w:val="000000"/>
          <w:kern w:val="0"/>
          <w:sz w:val="28"/>
          <w:szCs w:val="28"/>
        </w:rPr>
      </w:pPr>
      <w:r w:rsidRPr="000678E8">
        <w:rPr>
          <w:rFonts w:asciiTheme="minorEastAsia" w:hAnsiTheme="minorEastAsia" w:cs="Times New Roman"/>
          <w:color w:val="000000"/>
          <w:kern w:val="0"/>
          <w:sz w:val="28"/>
          <w:szCs w:val="28"/>
        </w:rPr>
        <w:t>2、考生申请调入专业与本科阶段所学专业或第一志愿报考专业相同或相近；第一志愿报考专业学位考生只能调剂到专业学位相关领域；每位考生只能申请一个调剂专业；</w:t>
      </w:r>
    </w:p>
    <w:p w:rsidR="005118ED" w:rsidRPr="000678E8" w:rsidRDefault="009645FB" w:rsidP="005118ED">
      <w:pPr>
        <w:spacing w:line="360" w:lineRule="auto"/>
        <w:ind w:firstLineChars="200" w:firstLine="560"/>
        <w:rPr>
          <w:rFonts w:asciiTheme="minorEastAsia" w:hAnsiTheme="minorEastAsia" w:cs="Times New Roman"/>
          <w:color w:val="000000"/>
          <w:kern w:val="0"/>
          <w:sz w:val="28"/>
          <w:szCs w:val="28"/>
        </w:rPr>
      </w:pPr>
      <w:r w:rsidRPr="000678E8">
        <w:rPr>
          <w:rFonts w:asciiTheme="minorEastAsia" w:hAnsiTheme="minorEastAsia" w:cs="Times New Roman"/>
          <w:color w:val="000000"/>
          <w:kern w:val="0"/>
          <w:sz w:val="28"/>
          <w:szCs w:val="28"/>
        </w:rPr>
        <w:t>3、初试成绩符合第一志愿报考专业在一区的全国初试成绩基本要求</w:t>
      </w:r>
      <w:r w:rsidR="00715161" w:rsidRPr="000678E8">
        <w:rPr>
          <w:rFonts w:asciiTheme="minorEastAsia" w:hAnsiTheme="minorEastAsia" w:cs="Times New Roman" w:hint="eastAsia"/>
          <w:color w:val="000000"/>
          <w:kern w:val="0"/>
          <w:sz w:val="28"/>
          <w:szCs w:val="28"/>
        </w:rPr>
        <w:t>并且英语</w:t>
      </w:r>
      <w:r w:rsidR="00715161" w:rsidRPr="000678E8">
        <w:rPr>
          <w:rFonts w:asciiTheme="minorEastAsia" w:hAnsiTheme="minorEastAsia" w:cs="Times New Roman"/>
          <w:color w:val="000000"/>
          <w:kern w:val="0"/>
          <w:sz w:val="28"/>
          <w:szCs w:val="28"/>
        </w:rPr>
        <w:t>、</w:t>
      </w:r>
      <w:r w:rsidR="00715161" w:rsidRPr="000678E8">
        <w:rPr>
          <w:rFonts w:asciiTheme="minorEastAsia" w:hAnsiTheme="minorEastAsia" w:cs="Times New Roman" w:hint="eastAsia"/>
          <w:color w:val="000000"/>
          <w:kern w:val="0"/>
          <w:sz w:val="28"/>
          <w:szCs w:val="28"/>
        </w:rPr>
        <w:t>数学</w:t>
      </w:r>
      <w:r w:rsidR="00715161" w:rsidRPr="000678E8">
        <w:rPr>
          <w:rFonts w:asciiTheme="minorEastAsia" w:hAnsiTheme="minorEastAsia" w:cs="Times New Roman"/>
          <w:color w:val="000000"/>
          <w:kern w:val="0"/>
          <w:sz w:val="28"/>
          <w:szCs w:val="28"/>
        </w:rPr>
        <w:t>、</w:t>
      </w:r>
      <w:r w:rsidR="00715161" w:rsidRPr="000678E8">
        <w:rPr>
          <w:rFonts w:asciiTheme="minorEastAsia" w:hAnsiTheme="minorEastAsia" w:cs="Times New Roman" w:hint="eastAsia"/>
          <w:color w:val="000000"/>
          <w:kern w:val="0"/>
          <w:sz w:val="28"/>
          <w:szCs w:val="28"/>
        </w:rPr>
        <w:t>政治三门国家统考成绩在200分以上。</w:t>
      </w:r>
    </w:p>
    <w:p w:rsidR="008D2261" w:rsidRPr="000678E8" w:rsidRDefault="009645FB">
      <w:pPr>
        <w:spacing w:line="360" w:lineRule="auto"/>
        <w:rPr>
          <w:rFonts w:asciiTheme="minorEastAsia" w:hAnsiTheme="minorEastAsia" w:cs="Times New Roman"/>
          <w:color w:val="000000"/>
          <w:kern w:val="0"/>
          <w:sz w:val="28"/>
          <w:szCs w:val="28"/>
        </w:rPr>
      </w:pPr>
      <w:r w:rsidRPr="000678E8">
        <w:rPr>
          <w:rFonts w:asciiTheme="minorEastAsia" w:hAnsiTheme="minorEastAsia" w:cs="Times New Roman"/>
          <w:color w:val="000000"/>
          <w:kern w:val="0"/>
          <w:sz w:val="28"/>
          <w:szCs w:val="28"/>
        </w:rPr>
        <w:t>四、复试形式、内容和要求</w:t>
      </w:r>
    </w:p>
    <w:p w:rsidR="008D2261" w:rsidRPr="000678E8" w:rsidRDefault="009645FB" w:rsidP="000678E8">
      <w:pPr>
        <w:spacing w:line="360" w:lineRule="auto"/>
        <w:ind w:firstLineChars="200" w:firstLine="560"/>
        <w:rPr>
          <w:rFonts w:asciiTheme="minorEastAsia" w:hAnsiTheme="minorEastAsia" w:cs="Times New Roman"/>
          <w:color w:val="000000"/>
          <w:kern w:val="0"/>
          <w:sz w:val="28"/>
          <w:szCs w:val="28"/>
        </w:rPr>
      </w:pPr>
      <w:bookmarkStart w:id="0" w:name="OLE_LINK1"/>
      <w:r w:rsidRPr="000678E8">
        <w:rPr>
          <w:rFonts w:asciiTheme="minorEastAsia" w:hAnsiTheme="minorEastAsia" w:cs="Times New Roman"/>
          <w:color w:val="000000"/>
          <w:kern w:val="0"/>
          <w:sz w:val="28"/>
          <w:szCs w:val="28"/>
        </w:rPr>
        <w:lastRenderedPageBreak/>
        <w:t>1、复试</w:t>
      </w:r>
      <w:bookmarkEnd w:id="0"/>
      <w:r w:rsidRPr="000678E8">
        <w:rPr>
          <w:rFonts w:asciiTheme="minorEastAsia" w:hAnsiTheme="minorEastAsia" w:cs="Times New Roman"/>
          <w:color w:val="000000"/>
          <w:kern w:val="0"/>
          <w:sz w:val="28"/>
          <w:szCs w:val="28"/>
        </w:rPr>
        <w:t>形式</w:t>
      </w:r>
    </w:p>
    <w:p w:rsidR="008D2261" w:rsidRPr="000678E8" w:rsidRDefault="009645FB" w:rsidP="000678E8">
      <w:pPr>
        <w:spacing w:line="360" w:lineRule="auto"/>
        <w:ind w:firstLineChars="200" w:firstLine="560"/>
        <w:rPr>
          <w:rFonts w:asciiTheme="minorEastAsia" w:hAnsiTheme="minorEastAsia" w:cs="Times New Roman"/>
          <w:color w:val="000000"/>
          <w:kern w:val="0"/>
          <w:sz w:val="28"/>
          <w:szCs w:val="28"/>
        </w:rPr>
      </w:pPr>
      <w:r w:rsidRPr="000678E8">
        <w:rPr>
          <w:rFonts w:asciiTheme="minorEastAsia" w:hAnsiTheme="minorEastAsia" w:cs="Times New Roman"/>
          <w:color w:val="000000"/>
          <w:kern w:val="0"/>
          <w:sz w:val="28"/>
          <w:szCs w:val="28"/>
        </w:rPr>
        <w:t>复试形式为综合面试，综合面试包括外语听力、口语水平测试和专业知识、综合素质测试，对每位考生的考核时间一般不少于20分钟。</w:t>
      </w:r>
    </w:p>
    <w:p w:rsidR="008D2261" w:rsidRPr="000678E8" w:rsidRDefault="009645FB" w:rsidP="000678E8">
      <w:pPr>
        <w:spacing w:line="360" w:lineRule="auto"/>
        <w:ind w:firstLineChars="200" w:firstLine="560"/>
        <w:rPr>
          <w:rFonts w:asciiTheme="minorEastAsia" w:hAnsiTheme="minorEastAsia" w:cs="Times New Roman"/>
          <w:color w:val="000000"/>
          <w:kern w:val="0"/>
          <w:sz w:val="28"/>
          <w:szCs w:val="28"/>
        </w:rPr>
      </w:pPr>
      <w:r w:rsidRPr="000678E8">
        <w:rPr>
          <w:rFonts w:asciiTheme="minorEastAsia" w:hAnsiTheme="minorEastAsia" w:cs="Times New Roman"/>
          <w:color w:val="000000"/>
          <w:kern w:val="0"/>
          <w:sz w:val="28"/>
          <w:szCs w:val="28"/>
        </w:rPr>
        <w:t>2、面试办法</w:t>
      </w:r>
    </w:p>
    <w:p w:rsidR="008D2261" w:rsidRPr="000678E8" w:rsidRDefault="009645FB" w:rsidP="000678E8">
      <w:pPr>
        <w:spacing w:line="360" w:lineRule="auto"/>
        <w:ind w:firstLineChars="200" w:firstLine="560"/>
        <w:rPr>
          <w:rFonts w:asciiTheme="minorEastAsia" w:hAnsiTheme="minorEastAsia" w:cs="Times New Roman"/>
          <w:color w:val="000000"/>
          <w:kern w:val="0"/>
          <w:sz w:val="28"/>
          <w:szCs w:val="28"/>
        </w:rPr>
      </w:pPr>
      <w:r w:rsidRPr="000678E8">
        <w:rPr>
          <w:rFonts w:asciiTheme="minorEastAsia" w:hAnsiTheme="minorEastAsia" w:cs="Times New Roman"/>
          <w:color w:val="000000"/>
          <w:kern w:val="0"/>
          <w:sz w:val="28"/>
          <w:szCs w:val="28"/>
        </w:rPr>
        <w:t>（1）学科组成立面试小组，设组长一人、组员不少于4人（共不少于5人），其中硕士生导师不少于3人。成员名单对外严格保密，所有面试小组成员和工作人员在面试过程中禁止携带手机，不能中途离场，不得做与面试无关的事，禁止吸烟。</w:t>
      </w:r>
    </w:p>
    <w:p w:rsidR="008D2261" w:rsidRPr="000678E8" w:rsidRDefault="009645FB" w:rsidP="000678E8">
      <w:pPr>
        <w:spacing w:line="360" w:lineRule="auto"/>
        <w:ind w:firstLineChars="200" w:firstLine="560"/>
        <w:rPr>
          <w:rFonts w:asciiTheme="minorEastAsia" w:hAnsiTheme="minorEastAsia" w:cs="Times New Roman"/>
          <w:color w:val="000000"/>
          <w:kern w:val="0"/>
          <w:sz w:val="28"/>
          <w:szCs w:val="28"/>
        </w:rPr>
      </w:pPr>
      <w:r w:rsidRPr="000678E8">
        <w:rPr>
          <w:rFonts w:asciiTheme="minorEastAsia" w:hAnsiTheme="minorEastAsia" w:cs="Times New Roman"/>
          <w:color w:val="000000"/>
          <w:kern w:val="0"/>
          <w:sz w:val="28"/>
          <w:szCs w:val="28"/>
        </w:rPr>
        <w:t>（2）面试小组要统一成绩评定标准，每个面试小组成员按标准对每位考生进行独立打分，不得相互讨论。</w:t>
      </w:r>
    </w:p>
    <w:p w:rsidR="008D2261" w:rsidRPr="000678E8" w:rsidRDefault="009645FB" w:rsidP="000678E8">
      <w:pPr>
        <w:spacing w:line="360" w:lineRule="auto"/>
        <w:ind w:firstLineChars="200" w:firstLine="560"/>
        <w:rPr>
          <w:rFonts w:asciiTheme="minorEastAsia" w:hAnsiTheme="minorEastAsia" w:cs="Times New Roman"/>
          <w:color w:val="000000"/>
          <w:kern w:val="0"/>
          <w:sz w:val="28"/>
          <w:szCs w:val="28"/>
        </w:rPr>
      </w:pPr>
      <w:r w:rsidRPr="000678E8">
        <w:rPr>
          <w:rFonts w:asciiTheme="minorEastAsia" w:hAnsiTheme="minorEastAsia" w:cs="Times New Roman"/>
          <w:color w:val="000000"/>
          <w:kern w:val="0"/>
          <w:sz w:val="28"/>
          <w:szCs w:val="28"/>
        </w:rPr>
        <w:t>（3）考生面试成绩的计算：去掉一个最高分和一个最低分后，取其余成员打分的平均分为考生面试成绩。</w:t>
      </w:r>
    </w:p>
    <w:p w:rsidR="008D2261" w:rsidRPr="000678E8" w:rsidRDefault="009645FB" w:rsidP="000678E8">
      <w:pPr>
        <w:spacing w:line="360" w:lineRule="auto"/>
        <w:ind w:firstLineChars="200" w:firstLine="560"/>
        <w:rPr>
          <w:rFonts w:asciiTheme="minorEastAsia" w:hAnsiTheme="minorEastAsia" w:cs="Times New Roman"/>
          <w:color w:val="000000"/>
          <w:kern w:val="0"/>
          <w:sz w:val="28"/>
          <w:szCs w:val="28"/>
        </w:rPr>
      </w:pPr>
      <w:r w:rsidRPr="000678E8">
        <w:rPr>
          <w:rFonts w:asciiTheme="minorEastAsia" w:hAnsiTheme="minorEastAsia" w:cs="Times New Roman"/>
          <w:color w:val="000000"/>
          <w:kern w:val="0"/>
          <w:sz w:val="28"/>
          <w:szCs w:val="28"/>
        </w:rPr>
        <w:t>（4）所有考生面试结束后，面试小组向学院招生工作领导小组报告面试情况。</w:t>
      </w:r>
    </w:p>
    <w:p w:rsidR="008D2261" w:rsidRPr="000678E8" w:rsidRDefault="009645FB" w:rsidP="000678E8">
      <w:pPr>
        <w:spacing w:line="360" w:lineRule="auto"/>
        <w:ind w:firstLineChars="200" w:firstLine="560"/>
        <w:rPr>
          <w:rFonts w:asciiTheme="minorEastAsia" w:hAnsiTheme="minorEastAsia" w:cs="Times New Roman"/>
          <w:color w:val="000000"/>
          <w:kern w:val="0"/>
          <w:sz w:val="28"/>
          <w:szCs w:val="28"/>
        </w:rPr>
      </w:pPr>
      <w:r w:rsidRPr="000678E8">
        <w:rPr>
          <w:rFonts w:asciiTheme="minorEastAsia" w:hAnsiTheme="minorEastAsia" w:cs="Times New Roman"/>
          <w:color w:val="000000"/>
          <w:kern w:val="0"/>
          <w:sz w:val="28"/>
          <w:szCs w:val="28"/>
        </w:rPr>
        <w:t>（5）学院组织人员对考生的面试成绩进行汇总和登分，成绩汇总和登分时应不少于3人同时在场，包括监督小组成员在场。</w:t>
      </w:r>
    </w:p>
    <w:p w:rsidR="008D2261" w:rsidRPr="000678E8" w:rsidRDefault="00363CC6">
      <w:pPr>
        <w:spacing w:line="360" w:lineRule="auto"/>
        <w:rPr>
          <w:rFonts w:asciiTheme="minorEastAsia" w:hAnsiTheme="minorEastAsia" w:cs="Times New Roman"/>
          <w:color w:val="000000"/>
          <w:kern w:val="0"/>
          <w:sz w:val="28"/>
          <w:szCs w:val="28"/>
        </w:rPr>
      </w:pPr>
      <w:r>
        <w:rPr>
          <w:rFonts w:asciiTheme="minorEastAsia" w:hAnsiTheme="minorEastAsia" w:cs="Times New Roman" w:hint="eastAsia"/>
          <w:color w:val="000000"/>
          <w:kern w:val="0"/>
          <w:sz w:val="28"/>
          <w:szCs w:val="28"/>
        </w:rPr>
        <w:t>五</w:t>
      </w:r>
      <w:r w:rsidR="009645FB" w:rsidRPr="000678E8">
        <w:rPr>
          <w:rFonts w:asciiTheme="minorEastAsia" w:hAnsiTheme="minorEastAsia" w:cs="Times New Roman"/>
          <w:color w:val="000000"/>
          <w:kern w:val="0"/>
          <w:sz w:val="28"/>
          <w:szCs w:val="28"/>
        </w:rPr>
        <w:t>、复试资格审查</w:t>
      </w:r>
    </w:p>
    <w:p w:rsidR="008D2261" w:rsidRPr="000678E8" w:rsidRDefault="009645FB" w:rsidP="000678E8">
      <w:pPr>
        <w:spacing w:line="360" w:lineRule="auto"/>
        <w:ind w:firstLineChars="200" w:firstLine="560"/>
        <w:rPr>
          <w:rFonts w:asciiTheme="minorEastAsia" w:hAnsiTheme="minorEastAsia" w:cs="Times New Roman"/>
          <w:color w:val="000000"/>
          <w:kern w:val="0"/>
          <w:sz w:val="28"/>
          <w:szCs w:val="28"/>
        </w:rPr>
      </w:pPr>
      <w:r w:rsidRPr="000678E8">
        <w:rPr>
          <w:rFonts w:asciiTheme="minorEastAsia" w:hAnsiTheme="minorEastAsia" w:cs="Times New Roman" w:hint="eastAsia"/>
          <w:color w:val="000000"/>
          <w:kern w:val="0"/>
          <w:sz w:val="28"/>
          <w:szCs w:val="28"/>
        </w:rPr>
        <w:t>（1）</w:t>
      </w:r>
      <w:r w:rsidRPr="000678E8">
        <w:rPr>
          <w:rFonts w:asciiTheme="minorEastAsia" w:hAnsiTheme="minorEastAsia" w:cs="Times New Roman"/>
          <w:color w:val="000000"/>
          <w:kern w:val="0"/>
          <w:sz w:val="28"/>
          <w:szCs w:val="28"/>
        </w:rPr>
        <w:t>复试前学院对考生进行资格审查，资格审查不合格者不予复试。</w:t>
      </w:r>
    </w:p>
    <w:p w:rsidR="008D2261" w:rsidRPr="000678E8" w:rsidRDefault="009645FB" w:rsidP="000678E8">
      <w:pPr>
        <w:spacing w:line="360" w:lineRule="auto"/>
        <w:ind w:firstLineChars="200" w:firstLine="560"/>
        <w:rPr>
          <w:rFonts w:asciiTheme="minorEastAsia" w:hAnsiTheme="minorEastAsia" w:cs="Times New Roman"/>
          <w:color w:val="000000"/>
          <w:kern w:val="0"/>
          <w:sz w:val="28"/>
          <w:szCs w:val="28"/>
        </w:rPr>
      </w:pPr>
      <w:r w:rsidRPr="000678E8">
        <w:rPr>
          <w:rFonts w:asciiTheme="minorEastAsia" w:hAnsiTheme="minorEastAsia" w:cs="Times New Roman" w:hint="eastAsia"/>
          <w:color w:val="000000"/>
          <w:kern w:val="0"/>
          <w:sz w:val="28"/>
          <w:szCs w:val="28"/>
        </w:rPr>
        <w:t>（2）</w:t>
      </w:r>
      <w:proofErr w:type="gramStart"/>
      <w:r w:rsidRPr="000678E8">
        <w:rPr>
          <w:rFonts w:asciiTheme="minorEastAsia" w:hAnsiTheme="minorEastAsia" w:cs="Times New Roman"/>
          <w:color w:val="000000"/>
          <w:kern w:val="0"/>
          <w:sz w:val="28"/>
          <w:szCs w:val="28"/>
        </w:rPr>
        <w:t>统考生需审核</w:t>
      </w:r>
      <w:proofErr w:type="gramEnd"/>
      <w:r w:rsidRPr="000678E8">
        <w:rPr>
          <w:rFonts w:asciiTheme="minorEastAsia" w:hAnsiTheme="minorEastAsia" w:cs="Times New Roman"/>
          <w:color w:val="000000"/>
          <w:kern w:val="0"/>
          <w:sz w:val="28"/>
          <w:szCs w:val="28"/>
        </w:rPr>
        <w:t>：①准考证；②学历证书原件和身份证（应届本科毕业生交验学生证，毕业证书入学时补验）；③在</w:t>
      </w:r>
      <w:proofErr w:type="gramStart"/>
      <w:r w:rsidRPr="000678E8">
        <w:rPr>
          <w:rFonts w:asciiTheme="minorEastAsia" w:hAnsiTheme="minorEastAsia" w:cs="Times New Roman"/>
          <w:color w:val="000000"/>
          <w:kern w:val="0"/>
          <w:sz w:val="28"/>
          <w:szCs w:val="28"/>
        </w:rPr>
        <w:t>校历年</w:t>
      </w:r>
      <w:proofErr w:type="gramEnd"/>
      <w:r w:rsidRPr="000678E8">
        <w:rPr>
          <w:rFonts w:asciiTheme="minorEastAsia" w:hAnsiTheme="minorEastAsia" w:cs="Times New Roman"/>
          <w:color w:val="000000"/>
          <w:kern w:val="0"/>
          <w:sz w:val="28"/>
          <w:szCs w:val="28"/>
        </w:rPr>
        <w:t>学习</w:t>
      </w:r>
      <w:r w:rsidRPr="000678E8">
        <w:rPr>
          <w:rFonts w:asciiTheme="minorEastAsia" w:hAnsiTheme="minorEastAsia" w:cs="Times New Roman"/>
          <w:color w:val="000000"/>
          <w:kern w:val="0"/>
          <w:sz w:val="28"/>
          <w:szCs w:val="28"/>
        </w:rPr>
        <w:lastRenderedPageBreak/>
        <w:t>成绩单原件（须加盖教务或人事部门公章）。</w:t>
      </w:r>
    </w:p>
    <w:p w:rsidR="008D2261" w:rsidRPr="000678E8" w:rsidRDefault="00363CC6">
      <w:pPr>
        <w:spacing w:line="360" w:lineRule="auto"/>
        <w:rPr>
          <w:rFonts w:asciiTheme="minorEastAsia" w:hAnsiTheme="minorEastAsia" w:cs="Times New Roman"/>
          <w:color w:val="000000"/>
          <w:kern w:val="0"/>
          <w:sz w:val="28"/>
          <w:szCs w:val="28"/>
        </w:rPr>
      </w:pPr>
      <w:r>
        <w:rPr>
          <w:rFonts w:asciiTheme="minorEastAsia" w:hAnsiTheme="minorEastAsia" w:cs="Times New Roman" w:hint="eastAsia"/>
          <w:color w:val="000000"/>
          <w:kern w:val="0"/>
          <w:sz w:val="28"/>
          <w:szCs w:val="28"/>
        </w:rPr>
        <w:t>六</w:t>
      </w:r>
      <w:r w:rsidR="009645FB" w:rsidRPr="000678E8">
        <w:rPr>
          <w:rFonts w:asciiTheme="minorEastAsia" w:hAnsiTheme="minorEastAsia" w:cs="Times New Roman"/>
          <w:color w:val="000000"/>
          <w:kern w:val="0"/>
          <w:sz w:val="28"/>
          <w:szCs w:val="28"/>
        </w:rPr>
        <w:t>、面试程序</w:t>
      </w:r>
    </w:p>
    <w:p w:rsidR="008D2261" w:rsidRPr="000678E8" w:rsidRDefault="009645FB" w:rsidP="000678E8">
      <w:pPr>
        <w:spacing w:line="360" w:lineRule="auto"/>
        <w:ind w:firstLineChars="200" w:firstLine="560"/>
        <w:rPr>
          <w:rFonts w:asciiTheme="minorEastAsia" w:hAnsiTheme="minorEastAsia" w:cs="Times New Roman"/>
          <w:color w:val="000000"/>
          <w:sz w:val="28"/>
          <w:szCs w:val="28"/>
        </w:rPr>
      </w:pPr>
      <w:r w:rsidRPr="000678E8">
        <w:rPr>
          <w:rFonts w:asciiTheme="minorEastAsia" w:hAnsiTheme="minorEastAsia" w:cs="Times New Roman" w:hint="eastAsia"/>
          <w:color w:val="000000"/>
          <w:kern w:val="0"/>
          <w:sz w:val="28"/>
          <w:szCs w:val="28"/>
        </w:rPr>
        <w:t>1、</w:t>
      </w:r>
      <w:r w:rsidRPr="000678E8">
        <w:rPr>
          <w:rFonts w:asciiTheme="minorEastAsia" w:hAnsiTheme="minorEastAsia" w:cs="Times New Roman"/>
          <w:color w:val="000000"/>
          <w:sz w:val="28"/>
          <w:szCs w:val="28"/>
        </w:rPr>
        <w:t>面试考生现场抽签确定自己所在的面试小组及面试顺序。</w:t>
      </w:r>
    </w:p>
    <w:p w:rsidR="008D2261" w:rsidRPr="000678E8" w:rsidRDefault="009645FB" w:rsidP="000678E8">
      <w:pPr>
        <w:spacing w:line="360" w:lineRule="auto"/>
        <w:ind w:firstLineChars="200" w:firstLine="560"/>
        <w:rPr>
          <w:rFonts w:asciiTheme="minorEastAsia" w:hAnsiTheme="minorEastAsia" w:cs="Times New Roman"/>
          <w:color w:val="000000"/>
          <w:kern w:val="0"/>
          <w:sz w:val="28"/>
          <w:szCs w:val="28"/>
        </w:rPr>
      </w:pPr>
      <w:r w:rsidRPr="000678E8">
        <w:rPr>
          <w:rFonts w:asciiTheme="minorEastAsia" w:hAnsiTheme="minorEastAsia" w:cs="Times New Roman" w:hint="eastAsia"/>
          <w:color w:val="000000"/>
          <w:kern w:val="0"/>
          <w:sz w:val="28"/>
          <w:szCs w:val="28"/>
        </w:rPr>
        <w:t>2、</w:t>
      </w:r>
      <w:r w:rsidRPr="000678E8">
        <w:rPr>
          <w:rFonts w:asciiTheme="minorEastAsia" w:hAnsiTheme="minorEastAsia" w:cs="Times New Roman"/>
          <w:color w:val="000000"/>
          <w:kern w:val="0"/>
          <w:sz w:val="28"/>
          <w:szCs w:val="28"/>
        </w:rPr>
        <w:t>面试考生在候考区等待，将手机关闭、上交。</w:t>
      </w:r>
    </w:p>
    <w:p w:rsidR="008D2261" w:rsidRPr="000678E8" w:rsidRDefault="009645FB" w:rsidP="000678E8">
      <w:pPr>
        <w:spacing w:line="360" w:lineRule="auto"/>
        <w:ind w:firstLineChars="200" w:firstLine="560"/>
        <w:rPr>
          <w:rFonts w:asciiTheme="minorEastAsia" w:hAnsiTheme="minorEastAsia" w:cs="Times New Roman"/>
          <w:color w:val="000000"/>
          <w:kern w:val="0"/>
          <w:sz w:val="28"/>
          <w:szCs w:val="28"/>
        </w:rPr>
      </w:pPr>
      <w:r w:rsidRPr="000678E8">
        <w:rPr>
          <w:rFonts w:asciiTheme="minorEastAsia" w:hAnsiTheme="minorEastAsia" w:cs="Times New Roman" w:hint="eastAsia"/>
          <w:color w:val="000000"/>
          <w:kern w:val="0"/>
          <w:sz w:val="28"/>
          <w:szCs w:val="28"/>
        </w:rPr>
        <w:t>3、</w:t>
      </w:r>
      <w:r w:rsidRPr="000678E8">
        <w:rPr>
          <w:rFonts w:asciiTheme="minorEastAsia" w:hAnsiTheme="minorEastAsia" w:cs="Times New Roman"/>
          <w:color w:val="000000"/>
          <w:kern w:val="0"/>
          <w:sz w:val="28"/>
          <w:szCs w:val="28"/>
        </w:rPr>
        <w:t>面试考生在导引员的引领下，到指定小组面试。</w:t>
      </w:r>
    </w:p>
    <w:p w:rsidR="008D2261" w:rsidRPr="000678E8" w:rsidRDefault="009645FB" w:rsidP="000678E8">
      <w:pPr>
        <w:spacing w:line="360" w:lineRule="auto"/>
        <w:ind w:firstLineChars="200" w:firstLine="560"/>
        <w:rPr>
          <w:rFonts w:asciiTheme="minorEastAsia" w:hAnsiTheme="minorEastAsia" w:cs="Times New Roman"/>
          <w:color w:val="000000"/>
          <w:kern w:val="0"/>
          <w:sz w:val="28"/>
          <w:szCs w:val="28"/>
        </w:rPr>
      </w:pPr>
      <w:r w:rsidRPr="000678E8">
        <w:rPr>
          <w:rFonts w:asciiTheme="minorEastAsia" w:hAnsiTheme="minorEastAsia" w:cs="Times New Roman" w:hint="eastAsia"/>
          <w:color w:val="000000"/>
          <w:kern w:val="0"/>
          <w:sz w:val="28"/>
          <w:szCs w:val="28"/>
        </w:rPr>
        <w:t>4、</w:t>
      </w:r>
      <w:r w:rsidRPr="000678E8">
        <w:rPr>
          <w:rFonts w:asciiTheme="minorEastAsia" w:hAnsiTheme="minorEastAsia" w:cs="Times New Roman"/>
          <w:color w:val="000000"/>
          <w:kern w:val="0"/>
          <w:sz w:val="28"/>
          <w:szCs w:val="28"/>
        </w:rPr>
        <w:t>考生面试结束后直接离开复试现场。</w:t>
      </w:r>
    </w:p>
    <w:p w:rsidR="008D2261" w:rsidRPr="000678E8" w:rsidRDefault="009645FB" w:rsidP="000678E8">
      <w:pPr>
        <w:spacing w:line="360" w:lineRule="auto"/>
        <w:ind w:firstLineChars="200" w:firstLine="560"/>
        <w:rPr>
          <w:rFonts w:asciiTheme="minorEastAsia" w:hAnsiTheme="minorEastAsia" w:cs="Times New Roman"/>
          <w:color w:val="000000"/>
          <w:kern w:val="0"/>
          <w:sz w:val="28"/>
          <w:szCs w:val="28"/>
        </w:rPr>
      </w:pPr>
      <w:r w:rsidRPr="000678E8">
        <w:rPr>
          <w:rFonts w:asciiTheme="minorEastAsia" w:hAnsiTheme="minorEastAsia" w:cs="Times New Roman"/>
          <w:color w:val="000000"/>
          <w:kern w:val="0"/>
          <w:sz w:val="28"/>
          <w:szCs w:val="28"/>
        </w:rPr>
        <w:t>参加面试时，考生可提供反映能力与水平的获奖证书、各类证明等相关材料。</w:t>
      </w:r>
    </w:p>
    <w:p w:rsidR="008D2261" w:rsidRPr="000678E8" w:rsidRDefault="00363CC6">
      <w:pPr>
        <w:spacing w:line="360" w:lineRule="auto"/>
        <w:rPr>
          <w:rFonts w:asciiTheme="minorEastAsia" w:hAnsiTheme="minorEastAsia" w:cs="Times New Roman"/>
          <w:color w:val="000000"/>
          <w:kern w:val="0"/>
          <w:sz w:val="28"/>
          <w:szCs w:val="28"/>
        </w:rPr>
      </w:pPr>
      <w:r>
        <w:rPr>
          <w:rFonts w:asciiTheme="minorEastAsia" w:hAnsiTheme="minorEastAsia" w:cs="Times New Roman" w:hint="eastAsia"/>
          <w:color w:val="000000"/>
          <w:kern w:val="0"/>
          <w:sz w:val="28"/>
          <w:szCs w:val="28"/>
        </w:rPr>
        <w:t>七</w:t>
      </w:r>
      <w:r w:rsidR="009645FB" w:rsidRPr="000678E8">
        <w:rPr>
          <w:rFonts w:asciiTheme="minorEastAsia" w:hAnsiTheme="minorEastAsia" w:cs="Times New Roman"/>
          <w:color w:val="000000"/>
          <w:kern w:val="0"/>
          <w:sz w:val="28"/>
          <w:szCs w:val="28"/>
        </w:rPr>
        <w:t>、拟录取原则</w:t>
      </w:r>
    </w:p>
    <w:p w:rsidR="008D2261" w:rsidRPr="000678E8" w:rsidRDefault="009645FB" w:rsidP="000678E8">
      <w:pPr>
        <w:spacing w:line="360" w:lineRule="auto"/>
        <w:ind w:firstLineChars="200" w:firstLine="560"/>
        <w:rPr>
          <w:rFonts w:asciiTheme="minorEastAsia" w:hAnsiTheme="minorEastAsia" w:cs="Times New Roman"/>
          <w:color w:val="000000"/>
          <w:kern w:val="0"/>
          <w:sz w:val="28"/>
          <w:szCs w:val="28"/>
        </w:rPr>
      </w:pPr>
      <w:r w:rsidRPr="000678E8">
        <w:rPr>
          <w:rFonts w:asciiTheme="minorEastAsia" w:hAnsiTheme="minorEastAsia" w:cs="Times New Roman"/>
          <w:color w:val="000000"/>
          <w:kern w:val="0"/>
          <w:sz w:val="28"/>
          <w:szCs w:val="28"/>
        </w:rPr>
        <w:t>1、复试总成绩按百分制折算，达到或超过60分方可录取。</w:t>
      </w:r>
    </w:p>
    <w:p w:rsidR="008D2261" w:rsidRPr="000678E8" w:rsidRDefault="009645FB" w:rsidP="000678E8">
      <w:pPr>
        <w:spacing w:line="360" w:lineRule="auto"/>
        <w:ind w:firstLineChars="200" w:firstLine="560"/>
        <w:rPr>
          <w:rFonts w:asciiTheme="minorEastAsia" w:hAnsiTheme="minorEastAsia" w:cs="Times New Roman"/>
          <w:color w:val="000000"/>
          <w:kern w:val="0"/>
          <w:sz w:val="28"/>
          <w:szCs w:val="28"/>
        </w:rPr>
      </w:pPr>
      <w:r w:rsidRPr="000678E8">
        <w:rPr>
          <w:rFonts w:asciiTheme="minorEastAsia" w:hAnsiTheme="minorEastAsia" w:cs="Times New Roman"/>
          <w:color w:val="000000"/>
          <w:kern w:val="0"/>
          <w:sz w:val="28"/>
          <w:szCs w:val="28"/>
        </w:rPr>
        <w:t>2、</w:t>
      </w:r>
      <w:r w:rsidR="00737AB2" w:rsidRPr="00737AB2">
        <w:rPr>
          <w:rFonts w:asciiTheme="minorEastAsia" w:hAnsiTheme="minorEastAsia" w:cs="Times New Roman" w:hint="eastAsia"/>
          <w:color w:val="000000"/>
          <w:kern w:val="0"/>
          <w:sz w:val="28"/>
          <w:szCs w:val="28"/>
        </w:rPr>
        <w:t>按照初试成绩（百分化后）和复试总成绩（百分化后</w:t>
      </w:r>
      <w:r w:rsidR="00737AB2" w:rsidRPr="00737AB2">
        <w:rPr>
          <w:rFonts w:asciiTheme="minorEastAsia" w:hAnsiTheme="minorEastAsia" w:cs="Times New Roman"/>
          <w:color w:val="000000"/>
          <w:kern w:val="0"/>
          <w:sz w:val="28"/>
          <w:szCs w:val="28"/>
        </w:rPr>
        <w:t>）</w:t>
      </w:r>
      <w:r w:rsidR="00737AB2" w:rsidRPr="00737AB2">
        <w:rPr>
          <w:rFonts w:asciiTheme="minorEastAsia" w:hAnsiTheme="minorEastAsia" w:cs="Times New Roman" w:hint="eastAsia"/>
          <w:color w:val="000000"/>
          <w:kern w:val="0"/>
          <w:sz w:val="28"/>
          <w:szCs w:val="28"/>
        </w:rPr>
        <w:t>各占50%的比例给出总成绩，</w:t>
      </w:r>
      <w:r w:rsidRPr="000678E8">
        <w:rPr>
          <w:rFonts w:asciiTheme="minorEastAsia" w:hAnsiTheme="minorEastAsia" w:cs="Times New Roman"/>
          <w:color w:val="000000"/>
          <w:kern w:val="0"/>
          <w:sz w:val="28"/>
          <w:szCs w:val="28"/>
        </w:rPr>
        <w:t>按相应学科的录取指标，根据考生的</w:t>
      </w:r>
      <w:r w:rsidR="00737AB2">
        <w:rPr>
          <w:rFonts w:asciiTheme="minorEastAsia" w:hAnsiTheme="minorEastAsia" w:cs="Times New Roman" w:hint="eastAsia"/>
          <w:color w:val="000000"/>
          <w:kern w:val="0"/>
          <w:sz w:val="28"/>
          <w:szCs w:val="28"/>
        </w:rPr>
        <w:t>总成</w:t>
      </w:r>
      <w:r w:rsidRPr="000678E8">
        <w:rPr>
          <w:rFonts w:asciiTheme="minorEastAsia" w:hAnsiTheme="minorEastAsia" w:cs="Times New Roman"/>
          <w:color w:val="000000"/>
          <w:kern w:val="0"/>
          <w:sz w:val="28"/>
          <w:szCs w:val="28"/>
        </w:rPr>
        <w:t>绩由高到低顺序录取。考生</w:t>
      </w:r>
      <w:r w:rsidR="00737AB2">
        <w:rPr>
          <w:rFonts w:asciiTheme="minorEastAsia" w:hAnsiTheme="minorEastAsia" w:cs="Times New Roman" w:hint="eastAsia"/>
          <w:color w:val="000000"/>
          <w:kern w:val="0"/>
          <w:sz w:val="28"/>
          <w:szCs w:val="28"/>
        </w:rPr>
        <w:t>总</w:t>
      </w:r>
      <w:r w:rsidRPr="000678E8">
        <w:rPr>
          <w:rFonts w:asciiTheme="minorEastAsia" w:hAnsiTheme="minorEastAsia" w:cs="Times New Roman"/>
          <w:color w:val="000000"/>
          <w:kern w:val="0"/>
          <w:sz w:val="28"/>
          <w:szCs w:val="28"/>
        </w:rPr>
        <w:t>成绩相同时，按初试成绩从高到低排序录取。</w:t>
      </w:r>
    </w:p>
    <w:p w:rsidR="008D2261" w:rsidRPr="000678E8" w:rsidRDefault="009645FB" w:rsidP="000678E8">
      <w:pPr>
        <w:spacing w:line="360" w:lineRule="auto"/>
        <w:ind w:firstLineChars="200" w:firstLine="560"/>
        <w:rPr>
          <w:rFonts w:asciiTheme="minorEastAsia" w:hAnsiTheme="minorEastAsia" w:cs="Times New Roman"/>
          <w:color w:val="000000"/>
          <w:kern w:val="0"/>
          <w:sz w:val="28"/>
          <w:szCs w:val="28"/>
        </w:rPr>
      </w:pPr>
      <w:r w:rsidRPr="000678E8">
        <w:rPr>
          <w:rFonts w:asciiTheme="minorEastAsia" w:hAnsiTheme="minorEastAsia" w:cs="Times New Roman"/>
          <w:color w:val="000000"/>
          <w:kern w:val="0"/>
          <w:sz w:val="28"/>
          <w:szCs w:val="28"/>
        </w:rPr>
        <w:t>3、硕博连读者优先录取；</w:t>
      </w:r>
    </w:p>
    <w:p w:rsidR="008D2261" w:rsidRPr="000678E8" w:rsidRDefault="00953EE9" w:rsidP="000678E8">
      <w:pPr>
        <w:spacing w:line="360" w:lineRule="auto"/>
        <w:ind w:firstLineChars="200" w:firstLine="560"/>
        <w:rPr>
          <w:rFonts w:asciiTheme="minorEastAsia" w:hAnsiTheme="minorEastAsia" w:cs="Times New Roman"/>
          <w:color w:val="000000"/>
          <w:kern w:val="0"/>
          <w:sz w:val="28"/>
          <w:szCs w:val="28"/>
        </w:rPr>
      </w:pPr>
      <w:r>
        <w:rPr>
          <w:rFonts w:asciiTheme="minorEastAsia" w:hAnsiTheme="minorEastAsia" w:cs="Times New Roman" w:hint="eastAsia"/>
          <w:color w:val="000000"/>
          <w:kern w:val="0"/>
          <w:sz w:val="28"/>
          <w:szCs w:val="28"/>
        </w:rPr>
        <w:t>4</w:t>
      </w:r>
      <w:r w:rsidR="009645FB" w:rsidRPr="000678E8">
        <w:rPr>
          <w:rFonts w:asciiTheme="minorEastAsia" w:hAnsiTheme="minorEastAsia" w:cs="Times New Roman"/>
          <w:color w:val="000000"/>
          <w:kern w:val="0"/>
          <w:sz w:val="28"/>
          <w:szCs w:val="28"/>
        </w:rPr>
        <w:t>、导师确定</w:t>
      </w:r>
    </w:p>
    <w:p w:rsidR="008D2261" w:rsidRPr="000678E8" w:rsidRDefault="009645FB" w:rsidP="000678E8">
      <w:pPr>
        <w:spacing w:line="360" w:lineRule="auto"/>
        <w:ind w:firstLineChars="200" w:firstLine="560"/>
        <w:rPr>
          <w:rFonts w:asciiTheme="minorEastAsia" w:hAnsiTheme="minorEastAsia" w:cs="Times New Roman"/>
          <w:color w:val="000000"/>
          <w:kern w:val="0"/>
          <w:sz w:val="28"/>
          <w:szCs w:val="28"/>
        </w:rPr>
      </w:pPr>
      <w:r w:rsidRPr="000678E8">
        <w:rPr>
          <w:rFonts w:asciiTheme="minorEastAsia" w:hAnsiTheme="minorEastAsia" w:cs="Times New Roman"/>
          <w:color w:val="000000"/>
          <w:kern w:val="0"/>
          <w:sz w:val="28"/>
          <w:szCs w:val="28"/>
        </w:rPr>
        <w:t>每个拟录取考生与导师双向选择，学院在考生入学前确定并统一上报录取考生导师。</w:t>
      </w:r>
    </w:p>
    <w:p w:rsidR="008D2261" w:rsidRPr="000678E8" w:rsidRDefault="00363CC6">
      <w:pPr>
        <w:spacing w:line="360" w:lineRule="auto"/>
        <w:rPr>
          <w:rFonts w:asciiTheme="minorEastAsia" w:hAnsiTheme="minorEastAsia" w:cs="Times New Roman"/>
          <w:color w:val="000000"/>
          <w:kern w:val="0"/>
          <w:sz w:val="28"/>
          <w:szCs w:val="28"/>
        </w:rPr>
      </w:pPr>
      <w:r>
        <w:rPr>
          <w:rFonts w:asciiTheme="minorEastAsia" w:hAnsiTheme="minorEastAsia" w:cs="Times New Roman" w:hint="eastAsia"/>
          <w:color w:val="000000"/>
          <w:kern w:val="0"/>
          <w:sz w:val="28"/>
          <w:szCs w:val="28"/>
        </w:rPr>
        <w:t>八</w:t>
      </w:r>
      <w:r w:rsidR="009645FB" w:rsidRPr="000678E8">
        <w:rPr>
          <w:rFonts w:asciiTheme="minorEastAsia" w:hAnsiTheme="minorEastAsia" w:cs="Times New Roman"/>
          <w:color w:val="000000"/>
          <w:kern w:val="0"/>
          <w:sz w:val="28"/>
          <w:szCs w:val="28"/>
        </w:rPr>
        <w:t>、调剂录取考生奖助待遇</w:t>
      </w:r>
    </w:p>
    <w:p w:rsidR="00A2155A" w:rsidRPr="000678E8" w:rsidRDefault="009645FB" w:rsidP="00A2155A">
      <w:pPr>
        <w:widowControl/>
        <w:spacing w:line="500" w:lineRule="atLeast"/>
        <w:ind w:firstLine="549"/>
        <w:jc w:val="left"/>
        <w:rPr>
          <w:rFonts w:asciiTheme="minorEastAsia" w:hAnsiTheme="minorEastAsia" w:cs="宋体"/>
          <w:kern w:val="0"/>
          <w:sz w:val="28"/>
          <w:szCs w:val="28"/>
        </w:rPr>
      </w:pPr>
      <w:r w:rsidRPr="000678E8">
        <w:rPr>
          <w:rFonts w:asciiTheme="minorEastAsia" w:hAnsiTheme="minorEastAsia" w:cs="Times New Roman"/>
          <w:color w:val="000000"/>
          <w:kern w:val="0"/>
          <w:sz w:val="28"/>
          <w:szCs w:val="28"/>
        </w:rPr>
        <w:t>录取的第一志愿未报考我校的调剂考生享受</w:t>
      </w:r>
      <w:hyperlink r:id="rId7" w:history="1">
        <w:r w:rsidRPr="000678E8">
          <w:rPr>
            <w:rStyle w:val="a7"/>
            <w:rFonts w:asciiTheme="minorEastAsia" w:hAnsiTheme="minorEastAsia" w:cs="Times New Roman"/>
            <w:kern w:val="0"/>
            <w:sz w:val="28"/>
            <w:szCs w:val="28"/>
          </w:rPr>
          <w:t>二等学业奖学金</w:t>
        </w:r>
      </w:hyperlink>
      <w:r w:rsidRPr="000678E8">
        <w:rPr>
          <w:rFonts w:asciiTheme="minorEastAsia" w:hAnsiTheme="minorEastAsia" w:cs="Times New Roman"/>
          <w:color w:val="000000"/>
          <w:kern w:val="0"/>
          <w:sz w:val="28"/>
          <w:szCs w:val="28"/>
        </w:rPr>
        <w:t>，其他奖助待遇同第一志愿考生。</w:t>
      </w:r>
    </w:p>
    <w:p w:rsidR="008D2261" w:rsidRPr="000678E8" w:rsidRDefault="00363CC6">
      <w:pPr>
        <w:spacing w:line="360" w:lineRule="auto"/>
        <w:rPr>
          <w:rFonts w:asciiTheme="minorEastAsia" w:hAnsiTheme="minorEastAsia" w:cs="Times New Roman"/>
          <w:color w:val="000000"/>
          <w:kern w:val="0"/>
          <w:sz w:val="28"/>
          <w:szCs w:val="28"/>
        </w:rPr>
      </w:pPr>
      <w:r>
        <w:rPr>
          <w:rFonts w:asciiTheme="minorEastAsia" w:hAnsiTheme="minorEastAsia" w:cs="Times New Roman" w:hint="eastAsia"/>
          <w:color w:val="000000"/>
          <w:kern w:val="0"/>
          <w:sz w:val="28"/>
          <w:szCs w:val="28"/>
        </w:rPr>
        <w:t>九</w:t>
      </w:r>
      <w:r w:rsidR="009645FB" w:rsidRPr="000678E8">
        <w:rPr>
          <w:rFonts w:asciiTheme="minorEastAsia" w:hAnsiTheme="minorEastAsia" w:cs="Times New Roman"/>
          <w:color w:val="000000"/>
          <w:kern w:val="0"/>
          <w:sz w:val="28"/>
          <w:szCs w:val="28"/>
        </w:rPr>
        <w:t>、复试</w:t>
      </w:r>
      <w:r w:rsidR="00883087">
        <w:rPr>
          <w:rFonts w:asciiTheme="minorEastAsia" w:hAnsiTheme="minorEastAsia" w:cs="Times New Roman" w:hint="eastAsia"/>
          <w:color w:val="000000"/>
          <w:kern w:val="0"/>
          <w:sz w:val="28"/>
          <w:szCs w:val="28"/>
        </w:rPr>
        <w:t>安排</w:t>
      </w:r>
      <w:r w:rsidR="009645FB" w:rsidRPr="000678E8">
        <w:rPr>
          <w:rFonts w:asciiTheme="minorEastAsia" w:hAnsiTheme="minorEastAsia" w:cs="Times New Roman"/>
          <w:color w:val="000000"/>
          <w:kern w:val="0"/>
          <w:sz w:val="28"/>
          <w:szCs w:val="28"/>
        </w:rPr>
        <w:t xml:space="preserve"> </w:t>
      </w:r>
    </w:p>
    <w:p w:rsidR="008D2261" w:rsidRPr="000678E8" w:rsidRDefault="009645FB" w:rsidP="000678E8">
      <w:pPr>
        <w:spacing w:line="360" w:lineRule="auto"/>
        <w:ind w:firstLineChars="200" w:firstLine="560"/>
        <w:rPr>
          <w:rFonts w:asciiTheme="minorEastAsia" w:hAnsiTheme="minorEastAsia" w:cs="Times New Roman"/>
          <w:color w:val="000000"/>
          <w:kern w:val="0"/>
          <w:sz w:val="28"/>
          <w:szCs w:val="28"/>
        </w:rPr>
      </w:pPr>
      <w:r w:rsidRPr="000678E8">
        <w:rPr>
          <w:rFonts w:asciiTheme="minorEastAsia" w:hAnsiTheme="minorEastAsia" w:cs="Times New Roman"/>
          <w:color w:val="000000"/>
          <w:kern w:val="0"/>
          <w:sz w:val="28"/>
          <w:szCs w:val="28"/>
        </w:rPr>
        <w:lastRenderedPageBreak/>
        <w:t>复试时间和地点：</w:t>
      </w:r>
    </w:p>
    <w:p w:rsidR="008D2261" w:rsidRPr="000678E8" w:rsidRDefault="009645FB" w:rsidP="000678E8">
      <w:pPr>
        <w:spacing w:line="360" w:lineRule="auto"/>
        <w:ind w:firstLineChars="200" w:firstLine="560"/>
        <w:rPr>
          <w:rFonts w:asciiTheme="minorEastAsia" w:hAnsiTheme="minorEastAsia" w:cs="Times New Roman"/>
          <w:color w:val="000000"/>
          <w:kern w:val="0"/>
          <w:sz w:val="28"/>
          <w:szCs w:val="28"/>
        </w:rPr>
      </w:pPr>
      <w:r w:rsidRPr="000678E8">
        <w:rPr>
          <w:rFonts w:asciiTheme="minorEastAsia" w:hAnsiTheme="minorEastAsia" w:cs="Times New Roman"/>
          <w:color w:val="000000"/>
          <w:kern w:val="0"/>
          <w:sz w:val="28"/>
          <w:szCs w:val="28"/>
        </w:rPr>
        <w:t>时间：3月</w:t>
      </w:r>
      <w:r w:rsidR="00A2155A" w:rsidRPr="000678E8">
        <w:rPr>
          <w:rFonts w:asciiTheme="minorEastAsia" w:hAnsiTheme="minorEastAsia" w:cs="Times New Roman" w:hint="eastAsia"/>
          <w:color w:val="000000"/>
          <w:kern w:val="0"/>
          <w:sz w:val="28"/>
          <w:szCs w:val="28"/>
        </w:rPr>
        <w:t>22</w:t>
      </w:r>
      <w:r w:rsidRPr="000678E8">
        <w:rPr>
          <w:rFonts w:asciiTheme="minorEastAsia" w:hAnsiTheme="minorEastAsia" w:cs="Times New Roman"/>
          <w:color w:val="000000"/>
          <w:kern w:val="0"/>
          <w:sz w:val="28"/>
          <w:szCs w:val="28"/>
        </w:rPr>
        <w:t>日上午9:00开始；</w:t>
      </w:r>
    </w:p>
    <w:p w:rsidR="008D2261" w:rsidRPr="000678E8" w:rsidRDefault="009645FB" w:rsidP="000678E8">
      <w:pPr>
        <w:spacing w:line="360" w:lineRule="auto"/>
        <w:ind w:firstLineChars="200" w:firstLine="560"/>
        <w:rPr>
          <w:rFonts w:asciiTheme="minorEastAsia" w:hAnsiTheme="minorEastAsia" w:cs="Times New Roman"/>
          <w:color w:val="000000"/>
          <w:kern w:val="0"/>
          <w:sz w:val="28"/>
          <w:szCs w:val="28"/>
        </w:rPr>
      </w:pPr>
      <w:r w:rsidRPr="000678E8">
        <w:rPr>
          <w:rFonts w:asciiTheme="minorEastAsia" w:hAnsiTheme="minorEastAsia" w:cs="Times New Roman"/>
          <w:color w:val="000000"/>
          <w:kern w:val="0"/>
          <w:sz w:val="28"/>
          <w:szCs w:val="28"/>
        </w:rPr>
        <w:t>地点：江宁校区</w:t>
      </w:r>
      <w:r w:rsidR="00A2155A" w:rsidRPr="000678E8">
        <w:rPr>
          <w:rFonts w:asciiTheme="minorEastAsia" w:hAnsiTheme="minorEastAsia" w:cs="Times New Roman" w:hint="eastAsia"/>
          <w:color w:val="000000"/>
          <w:kern w:val="0"/>
          <w:sz w:val="28"/>
          <w:szCs w:val="28"/>
        </w:rPr>
        <w:t>1号楼20楼会议室</w:t>
      </w:r>
    </w:p>
    <w:p w:rsidR="008D2261" w:rsidRPr="000678E8" w:rsidRDefault="00363CC6">
      <w:pPr>
        <w:spacing w:line="360" w:lineRule="auto"/>
        <w:rPr>
          <w:rFonts w:asciiTheme="minorEastAsia" w:hAnsiTheme="minorEastAsia" w:cs="Times New Roman"/>
          <w:color w:val="000000"/>
          <w:kern w:val="0"/>
          <w:sz w:val="28"/>
          <w:szCs w:val="28"/>
        </w:rPr>
      </w:pPr>
      <w:r>
        <w:rPr>
          <w:rFonts w:asciiTheme="minorEastAsia" w:hAnsiTheme="minorEastAsia" w:cs="Times New Roman" w:hint="eastAsia"/>
          <w:color w:val="000000"/>
          <w:kern w:val="0"/>
          <w:sz w:val="28"/>
          <w:szCs w:val="28"/>
        </w:rPr>
        <w:t>十</w:t>
      </w:r>
      <w:r w:rsidR="009645FB" w:rsidRPr="000678E8">
        <w:rPr>
          <w:rFonts w:asciiTheme="minorEastAsia" w:hAnsiTheme="minorEastAsia" w:cs="Times New Roman"/>
          <w:color w:val="000000"/>
          <w:kern w:val="0"/>
          <w:sz w:val="28"/>
          <w:szCs w:val="28"/>
        </w:rPr>
        <w:t xml:space="preserve">、学院地址、联系人及联系方式 </w:t>
      </w:r>
    </w:p>
    <w:p w:rsidR="008D2261" w:rsidRPr="000678E8" w:rsidRDefault="009645FB" w:rsidP="000678E8">
      <w:pPr>
        <w:spacing w:line="360" w:lineRule="auto"/>
        <w:ind w:firstLineChars="200" w:firstLine="560"/>
        <w:rPr>
          <w:rFonts w:asciiTheme="minorEastAsia" w:hAnsiTheme="minorEastAsia" w:cs="Times New Roman"/>
          <w:color w:val="000000"/>
          <w:kern w:val="0"/>
          <w:sz w:val="28"/>
          <w:szCs w:val="28"/>
        </w:rPr>
      </w:pPr>
      <w:r w:rsidRPr="000678E8">
        <w:rPr>
          <w:rFonts w:asciiTheme="minorEastAsia" w:hAnsiTheme="minorEastAsia" w:cs="Times New Roman"/>
          <w:color w:val="000000"/>
          <w:kern w:val="0"/>
          <w:sz w:val="28"/>
          <w:szCs w:val="28"/>
        </w:rPr>
        <w:t>学院地址：南京市江宁区胜</w:t>
      </w:r>
      <w:proofErr w:type="gramStart"/>
      <w:r w:rsidRPr="000678E8">
        <w:rPr>
          <w:rFonts w:asciiTheme="minorEastAsia" w:hAnsiTheme="minorEastAsia" w:cs="Times New Roman"/>
          <w:color w:val="000000"/>
          <w:kern w:val="0"/>
          <w:sz w:val="28"/>
          <w:szCs w:val="28"/>
        </w:rPr>
        <w:t>太西</w:t>
      </w:r>
      <w:proofErr w:type="gramEnd"/>
      <w:r w:rsidRPr="000678E8">
        <w:rPr>
          <w:rFonts w:asciiTheme="minorEastAsia" w:hAnsiTheme="minorEastAsia" w:cs="Times New Roman"/>
          <w:color w:val="000000"/>
          <w:kern w:val="0"/>
          <w:sz w:val="28"/>
          <w:szCs w:val="28"/>
        </w:rPr>
        <w:t>路 169 号南京航空航天大学江宁校区</w:t>
      </w:r>
      <w:r w:rsidR="00A2155A" w:rsidRPr="000678E8">
        <w:rPr>
          <w:rFonts w:asciiTheme="minorEastAsia" w:hAnsiTheme="minorEastAsia" w:cs="Times New Roman" w:hint="eastAsia"/>
          <w:color w:val="000000"/>
          <w:kern w:val="0"/>
          <w:sz w:val="28"/>
          <w:szCs w:val="28"/>
        </w:rPr>
        <w:t>民航学院研究生办公室</w:t>
      </w:r>
      <w:r w:rsidRPr="000678E8">
        <w:rPr>
          <w:rFonts w:asciiTheme="minorEastAsia" w:hAnsiTheme="minorEastAsia" w:cs="Times New Roman"/>
          <w:color w:val="000000"/>
          <w:kern w:val="0"/>
          <w:sz w:val="28"/>
          <w:szCs w:val="28"/>
        </w:rPr>
        <w:t xml:space="preserve"> 邮政编码：211106 </w:t>
      </w:r>
    </w:p>
    <w:p w:rsidR="008D2261" w:rsidRPr="000678E8" w:rsidRDefault="009645FB" w:rsidP="000678E8">
      <w:pPr>
        <w:spacing w:line="360" w:lineRule="auto"/>
        <w:ind w:firstLineChars="200" w:firstLine="560"/>
        <w:rPr>
          <w:rFonts w:asciiTheme="minorEastAsia" w:hAnsiTheme="minorEastAsia" w:cs="Times New Roman"/>
          <w:color w:val="000000"/>
          <w:kern w:val="0"/>
          <w:sz w:val="28"/>
          <w:szCs w:val="28"/>
        </w:rPr>
      </w:pPr>
      <w:r w:rsidRPr="000678E8">
        <w:rPr>
          <w:rFonts w:asciiTheme="minorEastAsia" w:hAnsiTheme="minorEastAsia" w:cs="Times New Roman"/>
          <w:color w:val="000000"/>
          <w:kern w:val="0"/>
          <w:sz w:val="28"/>
          <w:szCs w:val="28"/>
        </w:rPr>
        <w:t>联系人：</w:t>
      </w:r>
      <w:r w:rsidR="00A2155A" w:rsidRPr="000678E8">
        <w:rPr>
          <w:rFonts w:asciiTheme="minorEastAsia" w:hAnsiTheme="minorEastAsia" w:cs="Times New Roman" w:hint="eastAsia"/>
          <w:color w:val="000000"/>
          <w:kern w:val="0"/>
          <w:sz w:val="28"/>
          <w:szCs w:val="28"/>
        </w:rPr>
        <w:t>陶老师</w:t>
      </w:r>
    </w:p>
    <w:p w:rsidR="008D2261" w:rsidRPr="000678E8" w:rsidRDefault="009645FB" w:rsidP="000678E8">
      <w:pPr>
        <w:spacing w:line="360" w:lineRule="auto"/>
        <w:ind w:firstLineChars="200" w:firstLine="560"/>
        <w:rPr>
          <w:rFonts w:asciiTheme="minorEastAsia" w:hAnsiTheme="minorEastAsia" w:cs="Times New Roman"/>
          <w:color w:val="000000"/>
          <w:kern w:val="0"/>
          <w:sz w:val="28"/>
          <w:szCs w:val="28"/>
        </w:rPr>
      </w:pPr>
      <w:r w:rsidRPr="000678E8">
        <w:rPr>
          <w:rFonts w:asciiTheme="minorEastAsia" w:hAnsiTheme="minorEastAsia" w:cs="Times New Roman"/>
          <w:color w:val="000000"/>
          <w:kern w:val="0"/>
          <w:sz w:val="28"/>
          <w:szCs w:val="28"/>
        </w:rPr>
        <w:t>联系方式：025-848</w:t>
      </w:r>
      <w:r w:rsidR="00A2155A" w:rsidRPr="000678E8">
        <w:rPr>
          <w:rFonts w:asciiTheme="minorEastAsia" w:hAnsiTheme="minorEastAsia" w:cs="Times New Roman" w:hint="eastAsia"/>
          <w:color w:val="000000"/>
          <w:kern w:val="0"/>
          <w:sz w:val="28"/>
          <w:szCs w:val="28"/>
        </w:rPr>
        <w:t>3552</w:t>
      </w:r>
    </w:p>
    <w:p w:rsidR="008D2261" w:rsidRPr="000678E8" w:rsidRDefault="009645FB">
      <w:pPr>
        <w:spacing w:line="360" w:lineRule="auto"/>
        <w:rPr>
          <w:rFonts w:asciiTheme="minorEastAsia" w:hAnsiTheme="minorEastAsia" w:cs="Times New Roman"/>
          <w:color w:val="000000"/>
          <w:kern w:val="0"/>
          <w:sz w:val="28"/>
          <w:szCs w:val="28"/>
        </w:rPr>
      </w:pPr>
      <w:r w:rsidRPr="000678E8">
        <w:rPr>
          <w:rFonts w:asciiTheme="minorEastAsia" w:hAnsiTheme="minorEastAsia" w:cs="Times New Roman"/>
          <w:color w:val="000000"/>
          <w:kern w:val="0"/>
          <w:sz w:val="28"/>
          <w:szCs w:val="28"/>
        </w:rPr>
        <w:t>十</w:t>
      </w:r>
      <w:r w:rsidR="00363CC6">
        <w:rPr>
          <w:rFonts w:asciiTheme="minorEastAsia" w:hAnsiTheme="minorEastAsia" w:cs="Times New Roman" w:hint="eastAsia"/>
          <w:color w:val="000000"/>
          <w:kern w:val="0"/>
          <w:sz w:val="28"/>
          <w:szCs w:val="28"/>
        </w:rPr>
        <w:t>一</w:t>
      </w:r>
      <w:r w:rsidRPr="000678E8">
        <w:rPr>
          <w:rFonts w:asciiTheme="minorEastAsia" w:hAnsiTheme="minorEastAsia" w:cs="Times New Roman"/>
          <w:color w:val="000000"/>
          <w:kern w:val="0"/>
          <w:sz w:val="28"/>
          <w:szCs w:val="28"/>
        </w:rPr>
        <w:t>、本细则未涉及部分，由本学院招生工作领导小组负责解释。</w:t>
      </w:r>
    </w:p>
    <w:p w:rsidR="008D2261" w:rsidRPr="000678E8" w:rsidRDefault="008D2261" w:rsidP="00793824">
      <w:pPr>
        <w:spacing w:beforeLines="50" w:line="360" w:lineRule="auto"/>
        <w:rPr>
          <w:rFonts w:asciiTheme="minorEastAsia" w:hAnsiTheme="minorEastAsia" w:cs="Times New Roman"/>
          <w:color w:val="000000"/>
          <w:kern w:val="0"/>
          <w:sz w:val="28"/>
          <w:szCs w:val="28"/>
        </w:rPr>
      </w:pPr>
    </w:p>
    <w:p w:rsidR="008D2261" w:rsidRPr="005A49BB" w:rsidRDefault="009645FB" w:rsidP="005A49BB">
      <w:pPr>
        <w:spacing w:line="360" w:lineRule="auto"/>
        <w:ind w:firstLineChars="200" w:firstLine="560"/>
        <w:rPr>
          <w:rFonts w:asciiTheme="minorEastAsia" w:hAnsiTheme="minorEastAsia" w:cs="Times New Roman"/>
          <w:color w:val="000000"/>
          <w:kern w:val="0"/>
          <w:sz w:val="28"/>
          <w:szCs w:val="28"/>
        </w:rPr>
      </w:pPr>
      <w:r w:rsidRPr="000678E8">
        <w:rPr>
          <w:rFonts w:asciiTheme="minorEastAsia" w:hAnsiTheme="minorEastAsia" w:cs="Times New Roman"/>
          <w:color w:val="000000"/>
          <w:kern w:val="0"/>
          <w:sz w:val="28"/>
          <w:szCs w:val="28"/>
        </w:rPr>
        <w:t xml:space="preserve">                        </w:t>
      </w:r>
      <w:r w:rsidR="005A49BB">
        <w:rPr>
          <w:rFonts w:asciiTheme="minorEastAsia" w:hAnsiTheme="minorEastAsia" w:cs="Times New Roman" w:hint="eastAsia"/>
          <w:color w:val="000000"/>
          <w:kern w:val="0"/>
          <w:sz w:val="28"/>
          <w:szCs w:val="28"/>
        </w:rPr>
        <w:t xml:space="preserve">               </w:t>
      </w:r>
      <w:r w:rsidR="00A2155A" w:rsidRPr="000678E8">
        <w:rPr>
          <w:rFonts w:asciiTheme="minorEastAsia" w:hAnsiTheme="minorEastAsia" w:cs="Times New Roman" w:hint="eastAsia"/>
          <w:color w:val="000000"/>
          <w:sz w:val="28"/>
          <w:szCs w:val="28"/>
        </w:rPr>
        <w:t>民航学院</w:t>
      </w:r>
    </w:p>
    <w:p w:rsidR="008D2261" w:rsidRPr="000678E8" w:rsidRDefault="009645FB" w:rsidP="009645FB">
      <w:pPr>
        <w:pStyle w:val="a6"/>
        <w:wordWrap w:val="0"/>
        <w:spacing w:line="360" w:lineRule="auto"/>
        <w:ind w:right="120"/>
        <w:jc w:val="right"/>
        <w:rPr>
          <w:rFonts w:asciiTheme="minorEastAsia" w:eastAsiaTheme="minorEastAsia" w:hAnsiTheme="minorEastAsia" w:cs="Times New Roman"/>
          <w:color w:val="000000"/>
          <w:kern w:val="2"/>
          <w:sz w:val="28"/>
          <w:szCs w:val="28"/>
        </w:rPr>
      </w:pPr>
      <w:bookmarkStart w:id="1" w:name="_GoBack"/>
      <w:bookmarkEnd w:id="1"/>
      <w:r w:rsidRPr="000678E8">
        <w:rPr>
          <w:rFonts w:asciiTheme="minorEastAsia" w:eastAsiaTheme="minorEastAsia" w:hAnsiTheme="minorEastAsia" w:cs="Times New Roman"/>
          <w:color w:val="000000"/>
          <w:kern w:val="2"/>
          <w:sz w:val="28"/>
          <w:szCs w:val="28"/>
        </w:rPr>
        <w:t>2016年 3 月 1</w:t>
      </w:r>
      <w:r w:rsidR="00A2155A" w:rsidRPr="000678E8">
        <w:rPr>
          <w:rFonts w:asciiTheme="minorEastAsia" w:eastAsiaTheme="minorEastAsia" w:hAnsiTheme="minorEastAsia" w:cs="Times New Roman" w:hint="eastAsia"/>
          <w:color w:val="000000"/>
          <w:kern w:val="2"/>
          <w:sz w:val="28"/>
          <w:szCs w:val="28"/>
        </w:rPr>
        <w:t>8</w:t>
      </w:r>
      <w:r w:rsidRPr="000678E8">
        <w:rPr>
          <w:rFonts w:asciiTheme="minorEastAsia" w:eastAsiaTheme="minorEastAsia" w:hAnsiTheme="minorEastAsia" w:cs="Times New Roman"/>
          <w:color w:val="000000"/>
          <w:kern w:val="2"/>
          <w:sz w:val="28"/>
          <w:szCs w:val="28"/>
        </w:rPr>
        <w:t>日</w:t>
      </w:r>
    </w:p>
    <w:p w:rsidR="005118ED" w:rsidRDefault="005118ED" w:rsidP="005118ED">
      <w:pPr>
        <w:spacing w:line="360" w:lineRule="auto"/>
        <w:ind w:firstLineChars="200" w:firstLine="480"/>
        <w:jc w:val="left"/>
        <w:rPr>
          <w:rFonts w:ascii="Times New Roman" w:hAnsi="Times New Roman" w:cs="Times New Roman"/>
          <w:color w:val="000000"/>
          <w:kern w:val="0"/>
          <w:sz w:val="24"/>
          <w:szCs w:val="24"/>
        </w:rPr>
      </w:pPr>
    </w:p>
    <w:p w:rsidR="004D0CAE" w:rsidRPr="000F4FB3" w:rsidRDefault="004D0CAE" w:rsidP="005118ED">
      <w:pPr>
        <w:spacing w:line="360" w:lineRule="auto"/>
        <w:ind w:firstLineChars="200" w:firstLine="480"/>
        <w:jc w:val="left"/>
        <w:rPr>
          <w:rFonts w:ascii="Times New Roman" w:hAnsi="Times New Roman" w:cs="Times New Roman"/>
          <w:color w:val="000000"/>
          <w:kern w:val="0"/>
          <w:sz w:val="24"/>
          <w:szCs w:val="24"/>
        </w:rPr>
      </w:pPr>
    </w:p>
    <w:sectPr w:rsidR="004D0CAE" w:rsidRPr="000F4FB3" w:rsidSect="00B922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EE6" w:rsidRDefault="005F4EE6" w:rsidP="001B6E72">
      <w:r>
        <w:separator/>
      </w:r>
    </w:p>
  </w:endnote>
  <w:endnote w:type="continuationSeparator" w:id="0">
    <w:p w:rsidR="005F4EE6" w:rsidRDefault="005F4EE6" w:rsidP="001B6E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EE6" w:rsidRDefault="005F4EE6" w:rsidP="001B6E72">
      <w:r>
        <w:separator/>
      </w:r>
    </w:p>
  </w:footnote>
  <w:footnote w:type="continuationSeparator" w:id="0">
    <w:p w:rsidR="005F4EE6" w:rsidRDefault="005F4EE6" w:rsidP="001B6E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7B5D9E"/>
    <w:rsid w:val="00000D58"/>
    <w:rsid w:val="00005D1F"/>
    <w:rsid w:val="00031BCB"/>
    <w:rsid w:val="0005106E"/>
    <w:rsid w:val="00067225"/>
    <w:rsid w:val="000678E8"/>
    <w:rsid w:val="000730B8"/>
    <w:rsid w:val="0008273B"/>
    <w:rsid w:val="000D15F0"/>
    <w:rsid w:val="000E7FF9"/>
    <w:rsid w:val="000F0CC4"/>
    <w:rsid w:val="000F4FB3"/>
    <w:rsid w:val="00117AAB"/>
    <w:rsid w:val="0014405E"/>
    <w:rsid w:val="001A398C"/>
    <w:rsid w:val="001A416E"/>
    <w:rsid w:val="001B6E72"/>
    <w:rsid w:val="001E6D8A"/>
    <w:rsid w:val="00220531"/>
    <w:rsid w:val="00225767"/>
    <w:rsid w:val="002317CB"/>
    <w:rsid w:val="002411DA"/>
    <w:rsid w:val="00250A02"/>
    <w:rsid w:val="00261EC5"/>
    <w:rsid w:val="00273A81"/>
    <w:rsid w:val="002A3745"/>
    <w:rsid w:val="002B0998"/>
    <w:rsid w:val="002B7A4D"/>
    <w:rsid w:val="002F746D"/>
    <w:rsid w:val="00300E8D"/>
    <w:rsid w:val="00311D56"/>
    <w:rsid w:val="003229D2"/>
    <w:rsid w:val="0035522F"/>
    <w:rsid w:val="00363CC6"/>
    <w:rsid w:val="00376E14"/>
    <w:rsid w:val="00381A37"/>
    <w:rsid w:val="00386389"/>
    <w:rsid w:val="003B50CC"/>
    <w:rsid w:val="004101E5"/>
    <w:rsid w:val="00424A90"/>
    <w:rsid w:val="0043694C"/>
    <w:rsid w:val="00436C20"/>
    <w:rsid w:val="0044375B"/>
    <w:rsid w:val="00470557"/>
    <w:rsid w:val="004859BB"/>
    <w:rsid w:val="0049048C"/>
    <w:rsid w:val="004939AC"/>
    <w:rsid w:val="004D0CAE"/>
    <w:rsid w:val="004F7723"/>
    <w:rsid w:val="005118ED"/>
    <w:rsid w:val="005556C1"/>
    <w:rsid w:val="005611F5"/>
    <w:rsid w:val="00572B8B"/>
    <w:rsid w:val="00586620"/>
    <w:rsid w:val="005A49BB"/>
    <w:rsid w:val="005F4EE6"/>
    <w:rsid w:val="005F506B"/>
    <w:rsid w:val="0060580B"/>
    <w:rsid w:val="0061027F"/>
    <w:rsid w:val="00615F84"/>
    <w:rsid w:val="00623279"/>
    <w:rsid w:val="006528FE"/>
    <w:rsid w:val="00662401"/>
    <w:rsid w:val="0066553D"/>
    <w:rsid w:val="00681BBD"/>
    <w:rsid w:val="006A0A5B"/>
    <w:rsid w:val="006B2D36"/>
    <w:rsid w:val="006E6F61"/>
    <w:rsid w:val="006F5507"/>
    <w:rsid w:val="006F5A2C"/>
    <w:rsid w:val="006F70E5"/>
    <w:rsid w:val="00713C59"/>
    <w:rsid w:val="00715161"/>
    <w:rsid w:val="00737AB2"/>
    <w:rsid w:val="007454EB"/>
    <w:rsid w:val="00746EA3"/>
    <w:rsid w:val="00765EEB"/>
    <w:rsid w:val="0079298D"/>
    <w:rsid w:val="00793824"/>
    <w:rsid w:val="007A37F0"/>
    <w:rsid w:val="007B32DB"/>
    <w:rsid w:val="007B5D9E"/>
    <w:rsid w:val="007E0A72"/>
    <w:rsid w:val="007F0A89"/>
    <w:rsid w:val="008216DC"/>
    <w:rsid w:val="008634D1"/>
    <w:rsid w:val="008779A9"/>
    <w:rsid w:val="00883087"/>
    <w:rsid w:val="008861D4"/>
    <w:rsid w:val="00891F7A"/>
    <w:rsid w:val="008B1E7A"/>
    <w:rsid w:val="008B474C"/>
    <w:rsid w:val="008D2261"/>
    <w:rsid w:val="008E5629"/>
    <w:rsid w:val="00925EC4"/>
    <w:rsid w:val="00953EE9"/>
    <w:rsid w:val="00964195"/>
    <w:rsid w:val="009645FB"/>
    <w:rsid w:val="00965DFC"/>
    <w:rsid w:val="009764DE"/>
    <w:rsid w:val="009A5889"/>
    <w:rsid w:val="009A7BD5"/>
    <w:rsid w:val="009B1501"/>
    <w:rsid w:val="009C06A0"/>
    <w:rsid w:val="009D04F5"/>
    <w:rsid w:val="009F4554"/>
    <w:rsid w:val="00A129A1"/>
    <w:rsid w:val="00A14E24"/>
    <w:rsid w:val="00A2155A"/>
    <w:rsid w:val="00A2272C"/>
    <w:rsid w:val="00A24D2C"/>
    <w:rsid w:val="00A71C09"/>
    <w:rsid w:val="00B23360"/>
    <w:rsid w:val="00B45ABF"/>
    <w:rsid w:val="00B57B36"/>
    <w:rsid w:val="00B73606"/>
    <w:rsid w:val="00B91783"/>
    <w:rsid w:val="00B922BA"/>
    <w:rsid w:val="00BE3634"/>
    <w:rsid w:val="00BE7C6C"/>
    <w:rsid w:val="00C04C52"/>
    <w:rsid w:val="00C15013"/>
    <w:rsid w:val="00C47564"/>
    <w:rsid w:val="00CE2F97"/>
    <w:rsid w:val="00CE48A9"/>
    <w:rsid w:val="00D403E7"/>
    <w:rsid w:val="00D51691"/>
    <w:rsid w:val="00D56450"/>
    <w:rsid w:val="00D840EF"/>
    <w:rsid w:val="00D84885"/>
    <w:rsid w:val="00DA2460"/>
    <w:rsid w:val="00DA35C8"/>
    <w:rsid w:val="00DA7D9C"/>
    <w:rsid w:val="00DC2728"/>
    <w:rsid w:val="00DF744B"/>
    <w:rsid w:val="00E007B7"/>
    <w:rsid w:val="00E00815"/>
    <w:rsid w:val="00E102A7"/>
    <w:rsid w:val="00E1253C"/>
    <w:rsid w:val="00E316A2"/>
    <w:rsid w:val="00EC2D09"/>
    <w:rsid w:val="00EF0C48"/>
    <w:rsid w:val="00EF53FE"/>
    <w:rsid w:val="00EF6102"/>
    <w:rsid w:val="00F0678A"/>
    <w:rsid w:val="00F10DBA"/>
    <w:rsid w:val="00F30021"/>
    <w:rsid w:val="00F307E3"/>
    <w:rsid w:val="00F471A8"/>
    <w:rsid w:val="00F8392A"/>
    <w:rsid w:val="00FA1E58"/>
    <w:rsid w:val="00FD0CA9"/>
    <w:rsid w:val="0DDA0BC8"/>
    <w:rsid w:val="11697B20"/>
    <w:rsid w:val="176410EF"/>
    <w:rsid w:val="18947263"/>
    <w:rsid w:val="1D5E26BE"/>
    <w:rsid w:val="1D756A60"/>
    <w:rsid w:val="274A1985"/>
    <w:rsid w:val="333F4524"/>
    <w:rsid w:val="338E1083"/>
    <w:rsid w:val="3F902B34"/>
    <w:rsid w:val="40022F93"/>
    <w:rsid w:val="402E72DA"/>
    <w:rsid w:val="45647867"/>
    <w:rsid w:val="55A256E3"/>
    <w:rsid w:val="5D2E6FEF"/>
    <w:rsid w:val="6F333FFC"/>
    <w:rsid w:val="73A722CC"/>
    <w:rsid w:val="753871DF"/>
    <w:rsid w:val="77A26354"/>
    <w:rsid w:val="79ED2696"/>
    <w:rsid w:val="7FE83C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Balloon Text"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2B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B922BA"/>
    <w:rPr>
      <w:sz w:val="18"/>
      <w:szCs w:val="18"/>
    </w:rPr>
  </w:style>
  <w:style w:type="paragraph" w:styleId="a4">
    <w:name w:val="footer"/>
    <w:basedOn w:val="a"/>
    <w:link w:val="Char0"/>
    <w:uiPriority w:val="99"/>
    <w:unhideWhenUsed/>
    <w:qFormat/>
    <w:rsid w:val="00B922B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922BA"/>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B922BA"/>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sid w:val="00B922BA"/>
    <w:rPr>
      <w:color w:val="0563C1" w:themeColor="hyperlink"/>
      <w:u w:val="single"/>
    </w:rPr>
  </w:style>
  <w:style w:type="character" w:customStyle="1" w:styleId="Char">
    <w:name w:val="批注框文本 Char"/>
    <w:basedOn w:val="a0"/>
    <w:link w:val="a3"/>
    <w:uiPriority w:val="99"/>
    <w:semiHidden/>
    <w:qFormat/>
    <w:rsid w:val="00B922BA"/>
    <w:rPr>
      <w:sz w:val="18"/>
      <w:szCs w:val="18"/>
    </w:rPr>
  </w:style>
  <w:style w:type="character" w:customStyle="1" w:styleId="Char1">
    <w:name w:val="页眉 Char"/>
    <w:basedOn w:val="a0"/>
    <w:link w:val="a5"/>
    <w:uiPriority w:val="99"/>
    <w:semiHidden/>
    <w:rsid w:val="00B922BA"/>
    <w:rPr>
      <w:sz w:val="18"/>
      <w:szCs w:val="18"/>
    </w:rPr>
  </w:style>
  <w:style w:type="character" w:customStyle="1" w:styleId="Char0">
    <w:name w:val="页脚 Char"/>
    <w:basedOn w:val="a0"/>
    <w:link w:val="a4"/>
    <w:uiPriority w:val="99"/>
    <w:semiHidden/>
    <w:qFormat/>
    <w:rsid w:val="00B922BA"/>
    <w:rPr>
      <w:sz w:val="18"/>
      <w:szCs w:val="18"/>
    </w:rPr>
  </w:style>
  <w:style w:type="table" w:styleId="a8">
    <w:name w:val="Table Grid"/>
    <w:basedOn w:val="a1"/>
    <w:uiPriority w:val="39"/>
    <w:unhideWhenUsed/>
    <w:rsid w:val="000F4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aduate.nuaa.edu.cn/uploads/yzb/xyjxjtz.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8EBC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tanlei</dc:creator>
  <cp:lastModifiedBy>test3</cp:lastModifiedBy>
  <cp:revision>44</cp:revision>
  <cp:lastPrinted>2016-03-17T02:20:00Z</cp:lastPrinted>
  <dcterms:created xsi:type="dcterms:W3CDTF">2016-03-17T11:51:00Z</dcterms:created>
  <dcterms:modified xsi:type="dcterms:W3CDTF">2016-03-18T08:23:00Z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